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ABD10" w14:textId="77777777" w:rsidR="007C04FB" w:rsidRDefault="007C04FB" w:rsidP="007C04FB">
      <w:pPr>
        <w:jc w:val="center"/>
        <w:rPr>
          <w:b/>
          <w:bCs/>
          <w:sz w:val="32"/>
          <w:szCs w:val="32"/>
        </w:rPr>
      </w:pPr>
      <w:r w:rsidRPr="00BC62E9">
        <w:rPr>
          <w:b/>
          <w:bCs/>
          <w:sz w:val="32"/>
          <w:szCs w:val="32"/>
        </w:rPr>
        <w:t>Bailey Mutual Water Company</w:t>
      </w:r>
    </w:p>
    <w:p w14:paraId="6439EC69" w14:textId="1AAD5C69" w:rsidR="004B53DA" w:rsidRDefault="007C04FB" w:rsidP="00496939">
      <w:pPr>
        <w:jc w:val="center"/>
        <w:rPr>
          <w:b/>
          <w:bCs/>
          <w:sz w:val="32"/>
          <w:szCs w:val="32"/>
        </w:rPr>
      </w:pPr>
      <w:r>
        <w:rPr>
          <w:b/>
          <w:bCs/>
          <w:sz w:val="32"/>
          <w:szCs w:val="32"/>
        </w:rPr>
        <w:t xml:space="preserve">PO Box </w:t>
      </w:r>
      <w:r w:rsidR="00DF3252">
        <w:rPr>
          <w:b/>
          <w:bCs/>
          <w:sz w:val="32"/>
          <w:szCs w:val="32"/>
        </w:rPr>
        <w:t>44, Palomar</w:t>
      </w:r>
      <w:r>
        <w:rPr>
          <w:b/>
          <w:bCs/>
          <w:sz w:val="32"/>
          <w:szCs w:val="32"/>
        </w:rPr>
        <w:t xml:space="preserve"> Mountain, CA 92060</w:t>
      </w:r>
    </w:p>
    <w:p w14:paraId="4EFA9B36" w14:textId="77777777" w:rsidR="007C04FB" w:rsidRDefault="007C04FB" w:rsidP="007C04FB">
      <w:pPr>
        <w:jc w:val="center"/>
        <w:rPr>
          <w:sz w:val="28"/>
          <w:szCs w:val="28"/>
        </w:rPr>
      </w:pPr>
      <w:r>
        <w:rPr>
          <w:b/>
          <w:bCs/>
          <w:sz w:val="40"/>
          <w:szCs w:val="40"/>
        </w:rPr>
        <w:t>Annual Operations Report</w:t>
      </w:r>
    </w:p>
    <w:p w14:paraId="7F214B64" w14:textId="6FCA55B2" w:rsidR="007C04FB" w:rsidRDefault="007C04FB" w:rsidP="007C04FB">
      <w:pPr>
        <w:jc w:val="center"/>
        <w:rPr>
          <w:sz w:val="28"/>
          <w:szCs w:val="28"/>
        </w:rPr>
      </w:pPr>
      <w:r>
        <w:rPr>
          <w:sz w:val="28"/>
          <w:szCs w:val="28"/>
        </w:rPr>
        <w:t>For the period January 1. 202</w:t>
      </w:r>
      <w:r w:rsidR="00890EB6">
        <w:rPr>
          <w:sz w:val="28"/>
          <w:szCs w:val="28"/>
        </w:rPr>
        <w:t>5</w:t>
      </w:r>
      <w:r>
        <w:rPr>
          <w:sz w:val="28"/>
          <w:szCs w:val="28"/>
        </w:rPr>
        <w:t xml:space="preserve"> – December 31. 202</w:t>
      </w:r>
      <w:r w:rsidR="00890EB6">
        <w:rPr>
          <w:sz w:val="28"/>
          <w:szCs w:val="28"/>
        </w:rPr>
        <w:t>5</w:t>
      </w:r>
    </w:p>
    <w:p w14:paraId="4C8520CA" w14:textId="4F9FBC91" w:rsidR="007C04FB" w:rsidRDefault="007C04FB" w:rsidP="007C04FB">
      <w:pPr>
        <w:rPr>
          <w:sz w:val="24"/>
          <w:szCs w:val="24"/>
        </w:rPr>
      </w:pPr>
      <w:r>
        <w:rPr>
          <w:sz w:val="24"/>
          <w:szCs w:val="24"/>
        </w:rPr>
        <w:t xml:space="preserve">June </w:t>
      </w:r>
      <w:r w:rsidR="00890EB6">
        <w:rPr>
          <w:sz w:val="24"/>
          <w:szCs w:val="24"/>
        </w:rPr>
        <w:t>16</w:t>
      </w:r>
      <w:r>
        <w:rPr>
          <w:sz w:val="24"/>
          <w:szCs w:val="24"/>
        </w:rPr>
        <w:t>, 202</w:t>
      </w:r>
      <w:r w:rsidR="00890EB6">
        <w:rPr>
          <w:sz w:val="24"/>
          <w:szCs w:val="24"/>
        </w:rPr>
        <w:t>6</w:t>
      </w:r>
    </w:p>
    <w:p w14:paraId="2A47C0CC" w14:textId="2FC31F2F" w:rsidR="007C04FB" w:rsidRPr="001572FF" w:rsidRDefault="007C04FB" w:rsidP="007C04FB">
      <w:pPr>
        <w:rPr>
          <w:sz w:val="24"/>
          <w:szCs w:val="24"/>
        </w:rPr>
      </w:pPr>
      <w:r w:rsidRPr="001572FF">
        <w:rPr>
          <w:sz w:val="24"/>
          <w:szCs w:val="24"/>
        </w:rPr>
        <w:t>The Board of Directors of Bailey Mutual Water Company</w:t>
      </w:r>
      <w:r w:rsidR="005B6863">
        <w:rPr>
          <w:sz w:val="24"/>
          <w:szCs w:val="24"/>
        </w:rPr>
        <w:t xml:space="preserve"> (BMWCo)</w:t>
      </w:r>
      <w:r w:rsidRPr="001572FF">
        <w:rPr>
          <w:sz w:val="24"/>
          <w:szCs w:val="24"/>
        </w:rPr>
        <w:t xml:space="preserve"> is pleased to present this year’s Operations Report. This report to shareholders is designed to inform you about the quality and distribution of our drinking water as well as important </w:t>
      </w:r>
      <w:r w:rsidR="004B53DA">
        <w:rPr>
          <w:sz w:val="24"/>
          <w:szCs w:val="24"/>
        </w:rPr>
        <w:t xml:space="preserve">updates. </w:t>
      </w:r>
    </w:p>
    <w:p w14:paraId="1DBC1CAA" w14:textId="77777777" w:rsidR="007C04FB" w:rsidRPr="005720D1" w:rsidRDefault="007C04FB" w:rsidP="007C04FB">
      <w:pPr>
        <w:rPr>
          <w:b/>
          <w:bCs/>
          <w:i/>
          <w:iCs/>
          <w:sz w:val="24"/>
          <w:szCs w:val="24"/>
        </w:rPr>
      </w:pPr>
      <w:r w:rsidRPr="005720D1">
        <w:rPr>
          <w:b/>
          <w:bCs/>
          <w:i/>
          <w:iCs/>
          <w:sz w:val="24"/>
          <w:szCs w:val="24"/>
        </w:rPr>
        <w:t>Board of Directors and Operations</w:t>
      </w:r>
    </w:p>
    <w:p w14:paraId="54A47555" w14:textId="52D58FEF" w:rsidR="007C04FB" w:rsidRDefault="007C04FB" w:rsidP="007C04FB">
      <w:pPr>
        <w:rPr>
          <w:sz w:val="24"/>
          <w:szCs w:val="24"/>
        </w:rPr>
      </w:pPr>
      <w:r>
        <w:rPr>
          <w:sz w:val="24"/>
          <w:szCs w:val="24"/>
        </w:rPr>
        <w:t>At last year’s annual meeting, the 5 Board Members were all reelected and agreed to continue to serve from September 202</w:t>
      </w:r>
      <w:r w:rsidR="00890EB6">
        <w:rPr>
          <w:sz w:val="24"/>
          <w:szCs w:val="24"/>
        </w:rPr>
        <w:t>5</w:t>
      </w:r>
      <w:r>
        <w:rPr>
          <w:sz w:val="24"/>
          <w:szCs w:val="24"/>
        </w:rPr>
        <w:t xml:space="preserve"> September 202</w:t>
      </w:r>
      <w:r w:rsidR="00890EB6">
        <w:rPr>
          <w:sz w:val="24"/>
          <w:szCs w:val="24"/>
        </w:rPr>
        <w:t>6</w:t>
      </w:r>
    </w:p>
    <w:p w14:paraId="443613F9" w14:textId="77777777" w:rsidR="007C04FB" w:rsidRPr="004B53DA" w:rsidRDefault="007C04FB" w:rsidP="004B53DA">
      <w:pPr>
        <w:pStyle w:val="ListParagraph"/>
        <w:spacing w:after="0"/>
      </w:pPr>
      <w:r w:rsidRPr="004B53DA">
        <w:t>Laura Lorenzen, President</w:t>
      </w:r>
    </w:p>
    <w:p w14:paraId="69A905FB" w14:textId="77777777" w:rsidR="007C04FB" w:rsidRPr="004B53DA" w:rsidRDefault="007C04FB" w:rsidP="004B53DA">
      <w:pPr>
        <w:pStyle w:val="ListParagraph"/>
        <w:spacing w:after="0"/>
      </w:pPr>
      <w:r w:rsidRPr="004B53DA">
        <w:t>Robert Lopez, Vice President,</w:t>
      </w:r>
    </w:p>
    <w:p w14:paraId="145755D0" w14:textId="77777777" w:rsidR="007C04FB" w:rsidRPr="004B53DA" w:rsidRDefault="007C04FB" w:rsidP="004B53DA">
      <w:pPr>
        <w:pStyle w:val="ListParagraph"/>
        <w:spacing w:after="0"/>
      </w:pPr>
      <w:r w:rsidRPr="004B53DA">
        <w:t>Henry Castillo, Operations Manager</w:t>
      </w:r>
    </w:p>
    <w:p w14:paraId="7583C80D" w14:textId="77777777" w:rsidR="007C04FB" w:rsidRPr="004B53DA" w:rsidRDefault="007C04FB" w:rsidP="004B53DA">
      <w:pPr>
        <w:pStyle w:val="ListParagraph"/>
        <w:spacing w:after="0"/>
      </w:pPr>
      <w:r w:rsidRPr="004B53DA">
        <w:t>Shane Kochon, Treasurer</w:t>
      </w:r>
    </w:p>
    <w:p w14:paraId="5B9EA377" w14:textId="77777777" w:rsidR="007C04FB" w:rsidRPr="004B53DA" w:rsidRDefault="007C04FB" w:rsidP="004B53DA">
      <w:pPr>
        <w:pStyle w:val="ListParagraph"/>
        <w:spacing w:after="0"/>
      </w:pPr>
      <w:r w:rsidRPr="004B53DA">
        <w:t>Laurie Gerber, Secretary</w:t>
      </w:r>
    </w:p>
    <w:p w14:paraId="1429EE42" w14:textId="55549836" w:rsidR="007C04FB" w:rsidRPr="004B53DA" w:rsidRDefault="007C04FB" w:rsidP="007C04FB">
      <w:pPr>
        <w:rPr>
          <w:sz w:val="24"/>
          <w:szCs w:val="24"/>
        </w:rPr>
      </w:pPr>
      <w:r>
        <w:rPr>
          <w:sz w:val="24"/>
          <w:szCs w:val="24"/>
        </w:rPr>
        <w:t xml:space="preserve"> Special thanks to Mark and Terri Sproul for their day-to-day operations assistance.</w:t>
      </w:r>
    </w:p>
    <w:p w14:paraId="70B61BA0" w14:textId="32BAED0D" w:rsidR="007C04FB" w:rsidRPr="005720D1" w:rsidRDefault="007C04FB" w:rsidP="007C04FB">
      <w:pPr>
        <w:pStyle w:val="Heading3"/>
        <w:rPr>
          <w:i/>
          <w:iCs/>
          <w:color w:val="auto"/>
          <w:sz w:val="24"/>
          <w:szCs w:val="24"/>
        </w:rPr>
      </w:pPr>
      <w:bookmarkStart w:id="0" w:name="_Toc58336719"/>
      <w:r w:rsidRPr="005720D1">
        <w:rPr>
          <w:b/>
          <w:bCs/>
          <w:i/>
          <w:iCs/>
          <w:color w:val="auto"/>
          <w:sz w:val="24"/>
          <w:szCs w:val="24"/>
        </w:rPr>
        <w:t>General Information on Drinking Water</w:t>
      </w:r>
      <w:bookmarkEnd w:id="0"/>
      <w:r w:rsidRPr="005720D1">
        <w:rPr>
          <w:b/>
          <w:bCs/>
          <w:i/>
          <w:iCs/>
          <w:color w:val="auto"/>
          <w:sz w:val="24"/>
          <w:szCs w:val="24"/>
        </w:rPr>
        <w:t xml:space="preserve"> </w:t>
      </w:r>
      <w:r w:rsidRPr="005720D1">
        <w:rPr>
          <w:i/>
          <w:iCs/>
          <w:color w:val="auto"/>
          <w:sz w:val="24"/>
          <w:szCs w:val="24"/>
        </w:rPr>
        <w:t>(From the California State Water Resources Control Board)</w:t>
      </w:r>
    </w:p>
    <w:p w14:paraId="154EBBC5" w14:textId="77777777" w:rsidR="007C04FB" w:rsidRPr="004B53DA" w:rsidRDefault="007C04FB" w:rsidP="007C04FB">
      <w:pPr>
        <w:pStyle w:val="BodyText"/>
        <w:tabs>
          <w:tab w:val="left" w:pos="9900"/>
        </w:tabs>
        <w:spacing w:before="0" w:after="240"/>
        <w:jc w:val="left"/>
        <w:rPr>
          <w:rFonts w:ascii="Arial" w:hAnsi="Arial" w:cs="Arial"/>
          <w:i/>
          <w:iCs/>
          <w:sz w:val="24"/>
          <w:szCs w:val="24"/>
        </w:rPr>
      </w:pPr>
      <w:r w:rsidRPr="004B53DA">
        <w:rPr>
          <w:rFonts w:ascii="Arial" w:hAnsi="Arial" w:cs="Arial"/>
          <w:i/>
          <w:iCs/>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8862499" w14:textId="77777777" w:rsidR="007C04FB" w:rsidRPr="004B53DA" w:rsidRDefault="007C04FB" w:rsidP="007C04FB">
      <w:pPr>
        <w:pStyle w:val="BodyText"/>
        <w:spacing w:before="0" w:after="240"/>
        <w:jc w:val="left"/>
        <w:rPr>
          <w:rFonts w:ascii="Arial" w:hAnsi="Arial" w:cs="Arial"/>
          <w:i/>
          <w:iCs/>
          <w:sz w:val="24"/>
          <w:szCs w:val="24"/>
        </w:rPr>
      </w:pPr>
      <w:r w:rsidRPr="004B53DA">
        <w:rPr>
          <w:rFonts w:ascii="Arial" w:hAnsi="Arial" w:cs="Arial"/>
          <w:i/>
          <w:iCs/>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Cryptosporidium and other microbial contaminants are available from the Safe Drinking Water Hotline (1-800-426-4791).</w:t>
      </w:r>
    </w:p>
    <w:p w14:paraId="03EF3151" w14:textId="77777777" w:rsidR="00CE756C" w:rsidRDefault="00CE756C">
      <w:pPr>
        <w:rPr>
          <w:b/>
          <w:bCs/>
          <w:i/>
          <w:iCs/>
        </w:rPr>
      </w:pPr>
    </w:p>
    <w:p w14:paraId="09644A03" w14:textId="0B6D8760" w:rsidR="007C04FB" w:rsidRPr="00076E9C" w:rsidRDefault="007C04FB">
      <w:pPr>
        <w:rPr>
          <w:b/>
          <w:bCs/>
          <w:i/>
          <w:iCs/>
        </w:rPr>
      </w:pPr>
      <w:r w:rsidRPr="00076E9C">
        <w:rPr>
          <w:b/>
          <w:bCs/>
          <w:i/>
          <w:iCs/>
        </w:rPr>
        <w:lastRenderedPageBreak/>
        <w:t>Our Water Quality in 202</w:t>
      </w:r>
      <w:r w:rsidR="00890EB6" w:rsidRPr="00076E9C">
        <w:rPr>
          <w:b/>
          <w:bCs/>
          <w:i/>
          <w:iCs/>
        </w:rPr>
        <w:t>5</w:t>
      </w:r>
      <w:r w:rsidR="00EC0498" w:rsidRPr="00076E9C">
        <w:rPr>
          <w:b/>
          <w:bCs/>
          <w:i/>
          <w:iCs/>
        </w:rPr>
        <w:t xml:space="preserve"> and 2026</w:t>
      </w:r>
    </w:p>
    <w:p w14:paraId="29855D2C" w14:textId="743D9769" w:rsidR="00890EB6" w:rsidRDefault="00CE756C" w:rsidP="007C04FB">
      <w:pPr>
        <w:rPr>
          <w:sz w:val="24"/>
          <w:szCs w:val="24"/>
        </w:rPr>
      </w:pPr>
      <w:r>
        <w:rPr>
          <w:sz w:val="24"/>
          <w:szCs w:val="24"/>
        </w:rPr>
        <w:t>Beginning in 2024, we adopted a monthly water sampling</w:t>
      </w:r>
      <w:r w:rsidR="00DF3252">
        <w:rPr>
          <w:sz w:val="24"/>
          <w:szCs w:val="24"/>
        </w:rPr>
        <w:t>,</w:t>
      </w:r>
      <w:r>
        <w:rPr>
          <w:sz w:val="24"/>
          <w:szCs w:val="24"/>
        </w:rPr>
        <w:t xml:space="preserve"> and annual system-wide disinfection plan. </w:t>
      </w:r>
      <w:r>
        <w:t xml:space="preserve">This worked well in </w:t>
      </w:r>
      <w:r w:rsidR="00DF3252">
        <w:t>2025,</w:t>
      </w:r>
      <w:r>
        <w:t xml:space="preserve"> and we did only a preventive disinfection with no samples testing positive for coliform bacteria all year. </w:t>
      </w:r>
      <w:r w:rsidR="00D90C6C">
        <w:t>(</w:t>
      </w:r>
      <w:r w:rsidR="00D90C6C">
        <w:rPr>
          <w:sz w:val="24"/>
          <w:szCs w:val="24"/>
        </w:rPr>
        <w:t xml:space="preserve">Our sampling schedule and map is available to shareholders on request from </w:t>
      </w:r>
      <w:hyperlink r:id="rId5" w:history="1">
        <w:r w:rsidR="00D90C6C" w:rsidRPr="007069BD">
          <w:rPr>
            <w:rStyle w:val="Hyperlink"/>
            <w:sz w:val="24"/>
            <w:szCs w:val="24"/>
          </w:rPr>
          <w:t>secretary@bmwco.org</w:t>
        </w:r>
      </w:hyperlink>
      <w:r w:rsidR="00D90C6C">
        <w:t>.)</w:t>
      </w:r>
    </w:p>
    <w:p w14:paraId="589E861D" w14:textId="6EF88A5B" w:rsidR="007C04FB" w:rsidRPr="00076E9C" w:rsidRDefault="001E0DEC" w:rsidP="007C04FB">
      <w:pPr>
        <w:rPr>
          <w:b/>
          <w:bCs/>
          <w:i/>
          <w:iCs/>
        </w:rPr>
      </w:pPr>
      <w:r w:rsidRPr="00076E9C">
        <w:rPr>
          <w:b/>
          <w:bCs/>
          <w:i/>
          <w:iCs/>
        </w:rPr>
        <w:t>2025 Sanitary Survey results</w:t>
      </w:r>
    </w:p>
    <w:tbl>
      <w:tblPr>
        <w:tblStyle w:val="TableGrid"/>
        <w:tblW w:w="0" w:type="auto"/>
        <w:tblLook w:val="04A0" w:firstRow="1" w:lastRow="0" w:firstColumn="1" w:lastColumn="0" w:noHBand="0" w:noVBand="1"/>
      </w:tblPr>
      <w:tblGrid>
        <w:gridCol w:w="2337"/>
        <w:gridCol w:w="2337"/>
        <w:gridCol w:w="2338"/>
        <w:gridCol w:w="2338"/>
      </w:tblGrid>
      <w:tr w:rsidR="001E0DEC" w14:paraId="163A02E9" w14:textId="77777777" w:rsidTr="001E0DEC">
        <w:tc>
          <w:tcPr>
            <w:tcW w:w="2337" w:type="dxa"/>
          </w:tcPr>
          <w:p w14:paraId="2468E487" w14:textId="03CB87B0" w:rsidR="001E0DEC" w:rsidRDefault="001E0DEC" w:rsidP="007C04FB">
            <w:pPr>
              <w:rPr>
                <w:b/>
                <w:bCs/>
                <w:sz w:val="24"/>
                <w:szCs w:val="24"/>
              </w:rPr>
            </w:pPr>
            <w:r>
              <w:rPr>
                <w:b/>
                <w:bCs/>
                <w:sz w:val="24"/>
                <w:szCs w:val="24"/>
              </w:rPr>
              <w:t>Date</w:t>
            </w:r>
          </w:p>
        </w:tc>
        <w:tc>
          <w:tcPr>
            <w:tcW w:w="2337" w:type="dxa"/>
          </w:tcPr>
          <w:p w14:paraId="6713DB2B" w14:textId="2EED372D" w:rsidR="001E0DEC" w:rsidRDefault="001E0DEC" w:rsidP="007C04FB">
            <w:pPr>
              <w:rPr>
                <w:b/>
                <w:bCs/>
                <w:sz w:val="24"/>
                <w:szCs w:val="24"/>
              </w:rPr>
            </w:pPr>
            <w:r>
              <w:rPr>
                <w:b/>
                <w:bCs/>
                <w:sz w:val="24"/>
                <w:szCs w:val="24"/>
              </w:rPr>
              <w:t>Sample site</w:t>
            </w:r>
          </w:p>
        </w:tc>
        <w:tc>
          <w:tcPr>
            <w:tcW w:w="2338" w:type="dxa"/>
          </w:tcPr>
          <w:p w14:paraId="7FCBEF70" w14:textId="2E45DFD1" w:rsidR="001E0DEC" w:rsidRDefault="001E0DEC" w:rsidP="007C04FB">
            <w:pPr>
              <w:rPr>
                <w:b/>
                <w:bCs/>
                <w:sz w:val="24"/>
                <w:szCs w:val="24"/>
              </w:rPr>
            </w:pPr>
            <w:r>
              <w:rPr>
                <w:b/>
                <w:bCs/>
                <w:sz w:val="24"/>
                <w:szCs w:val="24"/>
              </w:rPr>
              <w:t>e. Coli present?</w:t>
            </w:r>
          </w:p>
        </w:tc>
        <w:tc>
          <w:tcPr>
            <w:tcW w:w="2338" w:type="dxa"/>
          </w:tcPr>
          <w:p w14:paraId="4DAD8E54" w14:textId="568C284F" w:rsidR="001E0DEC" w:rsidRDefault="001E0DEC" w:rsidP="007C04FB">
            <w:pPr>
              <w:rPr>
                <w:b/>
                <w:bCs/>
                <w:sz w:val="24"/>
                <w:szCs w:val="24"/>
              </w:rPr>
            </w:pPr>
            <w:r>
              <w:rPr>
                <w:b/>
                <w:bCs/>
                <w:sz w:val="24"/>
                <w:szCs w:val="24"/>
              </w:rPr>
              <w:t>Coliform present?</w:t>
            </w:r>
          </w:p>
        </w:tc>
      </w:tr>
      <w:tr w:rsidR="001E0DEC" w:rsidRPr="001E0DEC" w14:paraId="7838A58D" w14:textId="77777777" w:rsidTr="001E0DEC">
        <w:tc>
          <w:tcPr>
            <w:tcW w:w="2337" w:type="dxa"/>
          </w:tcPr>
          <w:p w14:paraId="4A8E68AE" w14:textId="419CD909" w:rsidR="001E0DEC" w:rsidRPr="001E0DEC" w:rsidRDefault="001E0DEC" w:rsidP="007C04FB">
            <w:pPr>
              <w:rPr>
                <w:sz w:val="24"/>
                <w:szCs w:val="24"/>
              </w:rPr>
            </w:pPr>
            <w:r w:rsidRPr="001E0DEC">
              <w:rPr>
                <w:sz w:val="24"/>
                <w:szCs w:val="24"/>
              </w:rPr>
              <w:t>1/9/25</w:t>
            </w:r>
          </w:p>
        </w:tc>
        <w:tc>
          <w:tcPr>
            <w:tcW w:w="2337" w:type="dxa"/>
          </w:tcPr>
          <w:p w14:paraId="5452B25A" w14:textId="28E3B8E3" w:rsidR="001E0DEC" w:rsidRPr="001E0DEC" w:rsidRDefault="001E0DEC" w:rsidP="007C04FB">
            <w:pPr>
              <w:rPr>
                <w:sz w:val="24"/>
                <w:szCs w:val="24"/>
              </w:rPr>
            </w:pPr>
            <w:r w:rsidRPr="001E0DEC">
              <w:rPr>
                <w:sz w:val="24"/>
                <w:szCs w:val="24"/>
              </w:rPr>
              <w:t>623 Gerber</w:t>
            </w:r>
          </w:p>
        </w:tc>
        <w:tc>
          <w:tcPr>
            <w:tcW w:w="2338" w:type="dxa"/>
          </w:tcPr>
          <w:p w14:paraId="03910A0E" w14:textId="2B3EAD2B" w:rsidR="001E0DEC" w:rsidRPr="001E0DEC" w:rsidRDefault="001E0DEC" w:rsidP="007C04FB">
            <w:pPr>
              <w:rPr>
                <w:sz w:val="24"/>
                <w:szCs w:val="24"/>
              </w:rPr>
            </w:pPr>
            <w:r w:rsidRPr="001E0DEC">
              <w:rPr>
                <w:sz w:val="24"/>
                <w:szCs w:val="24"/>
              </w:rPr>
              <w:t>Absent</w:t>
            </w:r>
          </w:p>
        </w:tc>
        <w:tc>
          <w:tcPr>
            <w:tcW w:w="2338" w:type="dxa"/>
          </w:tcPr>
          <w:p w14:paraId="6E3B6904" w14:textId="4740C5B9" w:rsidR="001E0DEC" w:rsidRPr="001E0DEC" w:rsidRDefault="001E0DEC" w:rsidP="007C04FB">
            <w:pPr>
              <w:rPr>
                <w:sz w:val="24"/>
                <w:szCs w:val="24"/>
              </w:rPr>
            </w:pPr>
            <w:r w:rsidRPr="001E0DEC">
              <w:rPr>
                <w:sz w:val="24"/>
                <w:szCs w:val="24"/>
              </w:rPr>
              <w:t>Absent</w:t>
            </w:r>
          </w:p>
        </w:tc>
      </w:tr>
      <w:tr w:rsidR="001E0DEC" w:rsidRPr="001E0DEC" w14:paraId="59929914" w14:textId="77777777" w:rsidTr="001E0DEC">
        <w:tc>
          <w:tcPr>
            <w:tcW w:w="2337" w:type="dxa"/>
          </w:tcPr>
          <w:p w14:paraId="30341007" w14:textId="6DCCC29A" w:rsidR="001E0DEC" w:rsidRPr="001E0DEC" w:rsidRDefault="001E0DEC" w:rsidP="007C04FB">
            <w:pPr>
              <w:rPr>
                <w:sz w:val="24"/>
                <w:szCs w:val="24"/>
              </w:rPr>
            </w:pPr>
            <w:r>
              <w:rPr>
                <w:sz w:val="24"/>
                <w:szCs w:val="24"/>
              </w:rPr>
              <w:t>2/13/25</w:t>
            </w:r>
          </w:p>
        </w:tc>
        <w:tc>
          <w:tcPr>
            <w:tcW w:w="2337" w:type="dxa"/>
          </w:tcPr>
          <w:p w14:paraId="5857B57B" w14:textId="765CA965" w:rsidR="001E0DEC" w:rsidRPr="001E0DEC" w:rsidRDefault="001E0DEC" w:rsidP="007C04FB">
            <w:pPr>
              <w:rPr>
                <w:sz w:val="24"/>
                <w:szCs w:val="24"/>
              </w:rPr>
            </w:pPr>
            <w:r>
              <w:rPr>
                <w:sz w:val="24"/>
                <w:szCs w:val="24"/>
              </w:rPr>
              <w:t>520 W Weisgerber</w:t>
            </w:r>
          </w:p>
        </w:tc>
        <w:tc>
          <w:tcPr>
            <w:tcW w:w="2338" w:type="dxa"/>
          </w:tcPr>
          <w:p w14:paraId="37DA20D3" w14:textId="1AA31C99" w:rsidR="001E0DEC" w:rsidRPr="001E0DEC" w:rsidRDefault="001E0DEC" w:rsidP="007C04FB">
            <w:pPr>
              <w:rPr>
                <w:sz w:val="24"/>
                <w:szCs w:val="24"/>
              </w:rPr>
            </w:pPr>
            <w:r>
              <w:rPr>
                <w:sz w:val="24"/>
                <w:szCs w:val="24"/>
              </w:rPr>
              <w:t>Absent</w:t>
            </w:r>
          </w:p>
        </w:tc>
        <w:tc>
          <w:tcPr>
            <w:tcW w:w="2338" w:type="dxa"/>
          </w:tcPr>
          <w:p w14:paraId="462A2322" w14:textId="4AE317A4" w:rsidR="001E0DEC" w:rsidRPr="001E0DEC" w:rsidRDefault="001E0DEC" w:rsidP="007C04FB">
            <w:pPr>
              <w:rPr>
                <w:sz w:val="24"/>
                <w:szCs w:val="24"/>
              </w:rPr>
            </w:pPr>
            <w:r>
              <w:rPr>
                <w:sz w:val="24"/>
                <w:szCs w:val="24"/>
              </w:rPr>
              <w:t>Absent</w:t>
            </w:r>
          </w:p>
        </w:tc>
      </w:tr>
      <w:tr w:rsidR="001E0DEC" w:rsidRPr="001E0DEC" w14:paraId="20CE627C" w14:textId="77777777" w:rsidTr="001E0DEC">
        <w:tc>
          <w:tcPr>
            <w:tcW w:w="2337" w:type="dxa"/>
          </w:tcPr>
          <w:p w14:paraId="68078A47" w14:textId="40D37F14" w:rsidR="001E0DEC" w:rsidRPr="001E0DEC" w:rsidRDefault="001E0DEC" w:rsidP="007C04FB">
            <w:pPr>
              <w:rPr>
                <w:sz w:val="24"/>
                <w:szCs w:val="24"/>
              </w:rPr>
            </w:pPr>
            <w:r>
              <w:rPr>
                <w:sz w:val="24"/>
                <w:szCs w:val="24"/>
              </w:rPr>
              <w:t>3/6/25</w:t>
            </w:r>
          </w:p>
        </w:tc>
        <w:tc>
          <w:tcPr>
            <w:tcW w:w="2337" w:type="dxa"/>
          </w:tcPr>
          <w:p w14:paraId="0450A2DC" w14:textId="48066CAD" w:rsidR="001E0DEC" w:rsidRPr="001E0DEC" w:rsidRDefault="001E0DEC" w:rsidP="007C04FB">
            <w:pPr>
              <w:rPr>
                <w:sz w:val="24"/>
                <w:szCs w:val="24"/>
              </w:rPr>
            </w:pPr>
            <w:r>
              <w:rPr>
                <w:sz w:val="24"/>
                <w:szCs w:val="24"/>
              </w:rPr>
              <w:t>564 Kirby</w:t>
            </w:r>
          </w:p>
        </w:tc>
        <w:tc>
          <w:tcPr>
            <w:tcW w:w="2338" w:type="dxa"/>
          </w:tcPr>
          <w:p w14:paraId="248475F7" w14:textId="25CF3D96" w:rsidR="001E0DEC" w:rsidRPr="001E0DEC" w:rsidRDefault="001E0DEC" w:rsidP="007C04FB">
            <w:pPr>
              <w:rPr>
                <w:sz w:val="24"/>
                <w:szCs w:val="24"/>
              </w:rPr>
            </w:pPr>
            <w:r>
              <w:rPr>
                <w:sz w:val="24"/>
                <w:szCs w:val="24"/>
              </w:rPr>
              <w:t>Absent</w:t>
            </w:r>
          </w:p>
        </w:tc>
        <w:tc>
          <w:tcPr>
            <w:tcW w:w="2338" w:type="dxa"/>
          </w:tcPr>
          <w:p w14:paraId="08AE465F" w14:textId="24E30088" w:rsidR="001E0DEC" w:rsidRPr="001E0DEC" w:rsidRDefault="001E0DEC" w:rsidP="007C04FB">
            <w:pPr>
              <w:rPr>
                <w:sz w:val="24"/>
                <w:szCs w:val="24"/>
              </w:rPr>
            </w:pPr>
            <w:r>
              <w:rPr>
                <w:sz w:val="24"/>
                <w:szCs w:val="24"/>
              </w:rPr>
              <w:t>Absent</w:t>
            </w:r>
          </w:p>
        </w:tc>
      </w:tr>
      <w:tr w:rsidR="001E0DEC" w:rsidRPr="001E0DEC" w14:paraId="605C729D" w14:textId="77777777" w:rsidTr="001E0DEC">
        <w:tc>
          <w:tcPr>
            <w:tcW w:w="2337" w:type="dxa"/>
          </w:tcPr>
          <w:p w14:paraId="28A4FCD3" w14:textId="0BE2C452" w:rsidR="001E0DEC" w:rsidRPr="001E0DEC" w:rsidRDefault="001E0DEC" w:rsidP="007C04FB">
            <w:pPr>
              <w:rPr>
                <w:sz w:val="24"/>
                <w:szCs w:val="24"/>
              </w:rPr>
            </w:pPr>
            <w:r>
              <w:rPr>
                <w:sz w:val="24"/>
                <w:szCs w:val="24"/>
              </w:rPr>
              <w:t>4/10/25</w:t>
            </w:r>
          </w:p>
        </w:tc>
        <w:tc>
          <w:tcPr>
            <w:tcW w:w="2337" w:type="dxa"/>
          </w:tcPr>
          <w:p w14:paraId="5C83F2F5" w14:textId="04A7D5D1" w:rsidR="001E0DEC" w:rsidRPr="001E0DEC" w:rsidRDefault="001E0DEC" w:rsidP="007C04FB">
            <w:pPr>
              <w:rPr>
                <w:sz w:val="24"/>
                <w:szCs w:val="24"/>
              </w:rPr>
            </w:pPr>
            <w:r>
              <w:rPr>
                <w:sz w:val="24"/>
                <w:szCs w:val="24"/>
              </w:rPr>
              <w:t>606 Christian Camp</w:t>
            </w:r>
          </w:p>
        </w:tc>
        <w:tc>
          <w:tcPr>
            <w:tcW w:w="2338" w:type="dxa"/>
          </w:tcPr>
          <w:p w14:paraId="4D0C85B5" w14:textId="0305754E" w:rsidR="001E0DEC" w:rsidRPr="001E0DEC" w:rsidRDefault="001E0DEC" w:rsidP="007C04FB">
            <w:pPr>
              <w:rPr>
                <w:sz w:val="24"/>
                <w:szCs w:val="24"/>
              </w:rPr>
            </w:pPr>
            <w:r>
              <w:rPr>
                <w:sz w:val="24"/>
                <w:szCs w:val="24"/>
              </w:rPr>
              <w:t>Absent</w:t>
            </w:r>
          </w:p>
        </w:tc>
        <w:tc>
          <w:tcPr>
            <w:tcW w:w="2338" w:type="dxa"/>
          </w:tcPr>
          <w:p w14:paraId="74724F63" w14:textId="34117659" w:rsidR="001E0DEC" w:rsidRPr="001E0DEC" w:rsidRDefault="001E0DEC" w:rsidP="007C04FB">
            <w:pPr>
              <w:rPr>
                <w:sz w:val="24"/>
                <w:szCs w:val="24"/>
              </w:rPr>
            </w:pPr>
            <w:r>
              <w:rPr>
                <w:sz w:val="24"/>
                <w:szCs w:val="24"/>
              </w:rPr>
              <w:t>Absent</w:t>
            </w:r>
          </w:p>
        </w:tc>
      </w:tr>
      <w:tr w:rsidR="001E0DEC" w:rsidRPr="001E0DEC" w14:paraId="0DBFDAFA" w14:textId="77777777" w:rsidTr="001E0DEC">
        <w:tc>
          <w:tcPr>
            <w:tcW w:w="2337" w:type="dxa"/>
          </w:tcPr>
          <w:p w14:paraId="55A5CF38" w14:textId="5258B5A9" w:rsidR="001E0DEC" w:rsidRPr="001E0DEC" w:rsidRDefault="001E0DEC" w:rsidP="007C04FB">
            <w:pPr>
              <w:rPr>
                <w:sz w:val="24"/>
                <w:szCs w:val="24"/>
              </w:rPr>
            </w:pPr>
            <w:r>
              <w:rPr>
                <w:sz w:val="24"/>
                <w:szCs w:val="24"/>
              </w:rPr>
              <w:t>5/6/25</w:t>
            </w:r>
          </w:p>
        </w:tc>
        <w:tc>
          <w:tcPr>
            <w:tcW w:w="2337" w:type="dxa"/>
          </w:tcPr>
          <w:p w14:paraId="550B7D8C" w14:textId="5D34CA33" w:rsidR="001E0DEC" w:rsidRPr="001E0DEC" w:rsidRDefault="001E0DEC" w:rsidP="007C04FB">
            <w:pPr>
              <w:rPr>
                <w:sz w:val="24"/>
                <w:szCs w:val="24"/>
              </w:rPr>
            </w:pPr>
            <w:r>
              <w:rPr>
                <w:sz w:val="24"/>
                <w:szCs w:val="24"/>
              </w:rPr>
              <w:t>623 Gerber</w:t>
            </w:r>
          </w:p>
        </w:tc>
        <w:tc>
          <w:tcPr>
            <w:tcW w:w="2338" w:type="dxa"/>
          </w:tcPr>
          <w:p w14:paraId="34DC3469" w14:textId="63F00E48" w:rsidR="001E0DEC" w:rsidRPr="001E0DEC" w:rsidRDefault="001E0DEC" w:rsidP="007C04FB">
            <w:pPr>
              <w:rPr>
                <w:sz w:val="24"/>
                <w:szCs w:val="24"/>
              </w:rPr>
            </w:pPr>
            <w:r>
              <w:rPr>
                <w:sz w:val="24"/>
                <w:szCs w:val="24"/>
              </w:rPr>
              <w:t xml:space="preserve">Absent </w:t>
            </w:r>
          </w:p>
        </w:tc>
        <w:tc>
          <w:tcPr>
            <w:tcW w:w="2338" w:type="dxa"/>
          </w:tcPr>
          <w:p w14:paraId="7ED35DBB" w14:textId="35364A0D" w:rsidR="001E0DEC" w:rsidRPr="001E0DEC" w:rsidRDefault="001E0DEC" w:rsidP="007C04FB">
            <w:pPr>
              <w:rPr>
                <w:sz w:val="24"/>
                <w:szCs w:val="24"/>
              </w:rPr>
            </w:pPr>
            <w:r>
              <w:rPr>
                <w:sz w:val="24"/>
                <w:szCs w:val="24"/>
              </w:rPr>
              <w:t>Absent</w:t>
            </w:r>
          </w:p>
        </w:tc>
      </w:tr>
      <w:tr w:rsidR="001E0DEC" w:rsidRPr="001E0DEC" w14:paraId="56948EFE" w14:textId="77777777" w:rsidTr="001E0DEC">
        <w:tc>
          <w:tcPr>
            <w:tcW w:w="2337" w:type="dxa"/>
          </w:tcPr>
          <w:p w14:paraId="14406F08" w14:textId="41A07576" w:rsidR="001E0DEC" w:rsidRPr="001E0DEC" w:rsidRDefault="001E0DEC" w:rsidP="007C04FB">
            <w:pPr>
              <w:rPr>
                <w:sz w:val="24"/>
                <w:szCs w:val="24"/>
              </w:rPr>
            </w:pPr>
            <w:r>
              <w:rPr>
                <w:sz w:val="24"/>
                <w:szCs w:val="24"/>
              </w:rPr>
              <w:t>6/10/25</w:t>
            </w:r>
          </w:p>
        </w:tc>
        <w:tc>
          <w:tcPr>
            <w:tcW w:w="2337" w:type="dxa"/>
          </w:tcPr>
          <w:p w14:paraId="06F040F4" w14:textId="2B1F8C6E" w:rsidR="001E0DEC" w:rsidRPr="001E0DEC" w:rsidRDefault="001E0DEC" w:rsidP="007C04FB">
            <w:pPr>
              <w:rPr>
                <w:sz w:val="24"/>
                <w:szCs w:val="24"/>
              </w:rPr>
            </w:pPr>
            <w:r>
              <w:rPr>
                <w:sz w:val="24"/>
                <w:szCs w:val="24"/>
              </w:rPr>
              <w:t>520 W Weisgerber</w:t>
            </w:r>
          </w:p>
        </w:tc>
        <w:tc>
          <w:tcPr>
            <w:tcW w:w="2338" w:type="dxa"/>
          </w:tcPr>
          <w:p w14:paraId="49F88936" w14:textId="70D9D0EB" w:rsidR="001E0DEC" w:rsidRPr="001E0DEC" w:rsidRDefault="001E0DEC" w:rsidP="007C04FB">
            <w:pPr>
              <w:rPr>
                <w:sz w:val="24"/>
                <w:szCs w:val="24"/>
              </w:rPr>
            </w:pPr>
            <w:r>
              <w:rPr>
                <w:sz w:val="24"/>
                <w:szCs w:val="24"/>
              </w:rPr>
              <w:t>Absent</w:t>
            </w:r>
          </w:p>
        </w:tc>
        <w:tc>
          <w:tcPr>
            <w:tcW w:w="2338" w:type="dxa"/>
          </w:tcPr>
          <w:p w14:paraId="5EB4BBC6" w14:textId="233E079B" w:rsidR="001E0DEC" w:rsidRPr="001E0DEC" w:rsidRDefault="001E0DEC" w:rsidP="007C04FB">
            <w:pPr>
              <w:rPr>
                <w:sz w:val="24"/>
                <w:szCs w:val="24"/>
              </w:rPr>
            </w:pPr>
            <w:r>
              <w:rPr>
                <w:sz w:val="24"/>
                <w:szCs w:val="24"/>
              </w:rPr>
              <w:t>Absent</w:t>
            </w:r>
          </w:p>
        </w:tc>
      </w:tr>
      <w:tr w:rsidR="001E0DEC" w:rsidRPr="001E0DEC" w14:paraId="694234B6" w14:textId="77777777" w:rsidTr="001E0DEC">
        <w:tc>
          <w:tcPr>
            <w:tcW w:w="2337" w:type="dxa"/>
          </w:tcPr>
          <w:p w14:paraId="1C3E8DFA" w14:textId="44BCEB49" w:rsidR="001E0DEC" w:rsidRPr="001E0DEC" w:rsidRDefault="00EC0498" w:rsidP="007C04FB">
            <w:pPr>
              <w:rPr>
                <w:sz w:val="24"/>
                <w:szCs w:val="24"/>
              </w:rPr>
            </w:pPr>
            <w:r>
              <w:rPr>
                <w:sz w:val="24"/>
                <w:szCs w:val="24"/>
              </w:rPr>
              <w:t>7/8/25</w:t>
            </w:r>
          </w:p>
        </w:tc>
        <w:tc>
          <w:tcPr>
            <w:tcW w:w="2337" w:type="dxa"/>
          </w:tcPr>
          <w:p w14:paraId="26D97249" w14:textId="4B760814" w:rsidR="001E0DEC" w:rsidRPr="001E0DEC" w:rsidRDefault="00EC0498" w:rsidP="007C04FB">
            <w:pPr>
              <w:rPr>
                <w:sz w:val="24"/>
                <w:szCs w:val="24"/>
              </w:rPr>
            </w:pPr>
            <w:r>
              <w:rPr>
                <w:sz w:val="24"/>
                <w:szCs w:val="24"/>
              </w:rPr>
              <w:t>564 Kirby</w:t>
            </w:r>
          </w:p>
        </w:tc>
        <w:tc>
          <w:tcPr>
            <w:tcW w:w="2338" w:type="dxa"/>
          </w:tcPr>
          <w:p w14:paraId="7F02126A" w14:textId="33FEDD4D" w:rsidR="001E0DEC" w:rsidRPr="001E0DEC" w:rsidRDefault="00EC0498" w:rsidP="007C04FB">
            <w:pPr>
              <w:rPr>
                <w:sz w:val="24"/>
                <w:szCs w:val="24"/>
              </w:rPr>
            </w:pPr>
            <w:r>
              <w:rPr>
                <w:sz w:val="24"/>
                <w:szCs w:val="24"/>
              </w:rPr>
              <w:t>Absent</w:t>
            </w:r>
          </w:p>
        </w:tc>
        <w:tc>
          <w:tcPr>
            <w:tcW w:w="2338" w:type="dxa"/>
          </w:tcPr>
          <w:p w14:paraId="0D8959AF" w14:textId="1BBDD7C3" w:rsidR="001E0DEC" w:rsidRPr="001E0DEC" w:rsidRDefault="00EC0498" w:rsidP="007C04FB">
            <w:pPr>
              <w:rPr>
                <w:sz w:val="24"/>
                <w:szCs w:val="24"/>
              </w:rPr>
            </w:pPr>
            <w:r>
              <w:rPr>
                <w:sz w:val="24"/>
                <w:szCs w:val="24"/>
              </w:rPr>
              <w:t>Absent</w:t>
            </w:r>
          </w:p>
        </w:tc>
      </w:tr>
      <w:tr w:rsidR="00EC0498" w:rsidRPr="001E0DEC" w14:paraId="3075E4CE" w14:textId="77777777" w:rsidTr="001E0DEC">
        <w:tc>
          <w:tcPr>
            <w:tcW w:w="2337" w:type="dxa"/>
          </w:tcPr>
          <w:p w14:paraId="2707965C" w14:textId="3F902F64" w:rsidR="00EC0498" w:rsidRDefault="00EC0498" w:rsidP="007C04FB">
            <w:pPr>
              <w:rPr>
                <w:sz w:val="24"/>
                <w:szCs w:val="24"/>
              </w:rPr>
            </w:pPr>
            <w:r>
              <w:rPr>
                <w:sz w:val="24"/>
                <w:szCs w:val="24"/>
              </w:rPr>
              <w:t>8/5/25</w:t>
            </w:r>
          </w:p>
        </w:tc>
        <w:tc>
          <w:tcPr>
            <w:tcW w:w="2337" w:type="dxa"/>
          </w:tcPr>
          <w:p w14:paraId="6920138C" w14:textId="11A74E88" w:rsidR="00EC0498" w:rsidRDefault="00EC0498" w:rsidP="007C04FB">
            <w:pPr>
              <w:rPr>
                <w:sz w:val="24"/>
                <w:szCs w:val="24"/>
              </w:rPr>
            </w:pPr>
            <w:r>
              <w:rPr>
                <w:sz w:val="24"/>
                <w:szCs w:val="24"/>
              </w:rPr>
              <w:t>623 Gerber</w:t>
            </w:r>
          </w:p>
        </w:tc>
        <w:tc>
          <w:tcPr>
            <w:tcW w:w="2338" w:type="dxa"/>
          </w:tcPr>
          <w:p w14:paraId="0E9AD0AF" w14:textId="72E72150" w:rsidR="00EC0498" w:rsidRDefault="00EC0498" w:rsidP="007C04FB">
            <w:pPr>
              <w:rPr>
                <w:sz w:val="24"/>
                <w:szCs w:val="24"/>
              </w:rPr>
            </w:pPr>
            <w:r>
              <w:rPr>
                <w:sz w:val="24"/>
                <w:szCs w:val="24"/>
              </w:rPr>
              <w:t>Absent</w:t>
            </w:r>
          </w:p>
        </w:tc>
        <w:tc>
          <w:tcPr>
            <w:tcW w:w="2338" w:type="dxa"/>
          </w:tcPr>
          <w:p w14:paraId="64446F7C" w14:textId="6031B946" w:rsidR="00EC0498" w:rsidRDefault="00EC0498" w:rsidP="007C04FB">
            <w:pPr>
              <w:rPr>
                <w:sz w:val="24"/>
                <w:szCs w:val="24"/>
              </w:rPr>
            </w:pPr>
            <w:r>
              <w:rPr>
                <w:sz w:val="24"/>
                <w:szCs w:val="24"/>
              </w:rPr>
              <w:t>Absent</w:t>
            </w:r>
          </w:p>
        </w:tc>
      </w:tr>
      <w:tr w:rsidR="00EC0498" w:rsidRPr="00EC0498" w14:paraId="3CAC3102" w14:textId="77777777" w:rsidTr="009C54B4">
        <w:tc>
          <w:tcPr>
            <w:tcW w:w="9350" w:type="dxa"/>
            <w:gridSpan w:val="4"/>
          </w:tcPr>
          <w:p w14:paraId="7236D592" w14:textId="582836FA" w:rsidR="00EC0498" w:rsidRPr="00EC0498" w:rsidRDefault="00EC0498" w:rsidP="007C04FB">
            <w:pPr>
              <w:rPr>
                <w:b/>
                <w:bCs/>
                <w:i/>
                <w:iCs/>
                <w:sz w:val="24"/>
                <w:szCs w:val="24"/>
              </w:rPr>
            </w:pPr>
            <w:r w:rsidRPr="00EC0498">
              <w:rPr>
                <w:b/>
                <w:bCs/>
                <w:i/>
                <w:iCs/>
                <w:sz w:val="24"/>
                <w:szCs w:val="24"/>
              </w:rPr>
              <w:t>System-wide disinfection August 8, 2025</w:t>
            </w:r>
          </w:p>
        </w:tc>
      </w:tr>
      <w:tr w:rsidR="00EC0498" w:rsidRPr="001E0DEC" w14:paraId="6147BDD3" w14:textId="77777777" w:rsidTr="001E0DEC">
        <w:tc>
          <w:tcPr>
            <w:tcW w:w="2337" w:type="dxa"/>
          </w:tcPr>
          <w:p w14:paraId="6F777F14" w14:textId="4E3B930E" w:rsidR="00EC0498" w:rsidRDefault="00EC0498" w:rsidP="007C04FB">
            <w:pPr>
              <w:rPr>
                <w:sz w:val="24"/>
                <w:szCs w:val="24"/>
              </w:rPr>
            </w:pPr>
            <w:r>
              <w:rPr>
                <w:sz w:val="24"/>
                <w:szCs w:val="24"/>
              </w:rPr>
              <w:t>9/4/25</w:t>
            </w:r>
          </w:p>
        </w:tc>
        <w:tc>
          <w:tcPr>
            <w:tcW w:w="2337" w:type="dxa"/>
          </w:tcPr>
          <w:p w14:paraId="565324A4" w14:textId="71E47737" w:rsidR="00EC0498" w:rsidRDefault="00EC0498" w:rsidP="007C04FB">
            <w:pPr>
              <w:rPr>
                <w:sz w:val="24"/>
                <w:szCs w:val="24"/>
              </w:rPr>
            </w:pPr>
            <w:r>
              <w:rPr>
                <w:sz w:val="24"/>
                <w:szCs w:val="24"/>
              </w:rPr>
              <w:t>623 Gerber</w:t>
            </w:r>
          </w:p>
        </w:tc>
        <w:tc>
          <w:tcPr>
            <w:tcW w:w="2338" w:type="dxa"/>
          </w:tcPr>
          <w:p w14:paraId="4EB18384" w14:textId="7E783268" w:rsidR="00EC0498" w:rsidRDefault="00EC0498" w:rsidP="007C04FB">
            <w:pPr>
              <w:rPr>
                <w:sz w:val="24"/>
                <w:szCs w:val="24"/>
              </w:rPr>
            </w:pPr>
            <w:r>
              <w:rPr>
                <w:sz w:val="24"/>
                <w:szCs w:val="24"/>
              </w:rPr>
              <w:t>Absent</w:t>
            </w:r>
          </w:p>
        </w:tc>
        <w:tc>
          <w:tcPr>
            <w:tcW w:w="2338" w:type="dxa"/>
          </w:tcPr>
          <w:p w14:paraId="0B0F33ED" w14:textId="6C952127" w:rsidR="00EC0498" w:rsidRDefault="00EC0498" w:rsidP="007C04FB">
            <w:pPr>
              <w:rPr>
                <w:sz w:val="24"/>
                <w:szCs w:val="24"/>
              </w:rPr>
            </w:pPr>
            <w:r>
              <w:rPr>
                <w:sz w:val="24"/>
                <w:szCs w:val="24"/>
              </w:rPr>
              <w:t>Absent</w:t>
            </w:r>
          </w:p>
        </w:tc>
      </w:tr>
      <w:tr w:rsidR="00EC0498" w:rsidRPr="001E0DEC" w14:paraId="7094F8CA" w14:textId="77777777" w:rsidTr="001E0DEC">
        <w:tc>
          <w:tcPr>
            <w:tcW w:w="2337" w:type="dxa"/>
          </w:tcPr>
          <w:p w14:paraId="2F585C89" w14:textId="505347C7" w:rsidR="00EC0498" w:rsidRDefault="00EC0498" w:rsidP="007C04FB">
            <w:pPr>
              <w:rPr>
                <w:sz w:val="24"/>
                <w:szCs w:val="24"/>
              </w:rPr>
            </w:pPr>
            <w:r>
              <w:rPr>
                <w:sz w:val="24"/>
                <w:szCs w:val="24"/>
              </w:rPr>
              <w:t>10/10/25</w:t>
            </w:r>
          </w:p>
        </w:tc>
        <w:tc>
          <w:tcPr>
            <w:tcW w:w="2337" w:type="dxa"/>
          </w:tcPr>
          <w:p w14:paraId="6BE2BF38" w14:textId="13639561" w:rsidR="00EC0498" w:rsidRDefault="00EC0498" w:rsidP="007C04FB">
            <w:pPr>
              <w:rPr>
                <w:sz w:val="24"/>
                <w:szCs w:val="24"/>
              </w:rPr>
            </w:pPr>
            <w:r>
              <w:rPr>
                <w:sz w:val="24"/>
                <w:szCs w:val="24"/>
              </w:rPr>
              <w:t>520 W Weisgerber</w:t>
            </w:r>
          </w:p>
        </w:tc>
        <w:tc>
          <w:tcPr>
            <w:tcW w:w="2338" w:type="dxa"/>
          </w:tcPr>
          <w:p w14:paraId="74CEC42C" w14:textId="000A39DF" w:rsidR="00EC0498" w:rsidRDefault="00EC0498" w:rsidP="007C04FB">
            <w:pPr>
              <w:rPr>
                <w:sz w:val="24"/>
                <w:szCs w:val="24"/>
              </w:rPr>
            </w:pPr>
            <w:r>
              <w:rPr>
                <w:sz w:val="24"/>
                <w:szCs w:val="24"/>
              </w:rPr>
              <w:t>Absent</w:t>
            </w:r>
          </w:p>
        </w:tc>
        <w:tc>
          <w:tcPr>
            <w:tcW w:w="2338" w:type="dxa"/>
          </w:tcPr>
          <w:p w14:paraId="3B48BD5A" w14:textId="2E33E30A" w:rsidR="00EC0498" w:rsidRDefault="00EC0498" w:rsidP="007C04FB">
            <w:pPr>
              <w:rPr>
                <w:sz w:val="24"/>
                <w:szCs w:val="24"/>
              </w:rPr>
            </w:pPr>
            <w:r>
              <w:rPr>
                <w:sz w:val="24"/>
                <w:szCs w:val="24"/>
              </w:rPr>
              <w:t>Absent</w:t>
            </w:r>
          </w:p>
        </w:tc>
      </w:tr>
      <w:tr w:rsidR="00EC0498" w:rsidRPr="001E0DEC" w14:paraId="15E2CD66" w14:textId="77777777" w:rsidTr="001E0DEC">
        <w:tc>
          <w:tcPr>
            <w:tcW w:w="2337" w:type="dxa"/>
          </w:tcPr>
          <w:p w14:paraId="5E028CB9" w14:textId="26CB38E6" w:rsidR="00EC0498" w:rsidRDefault="00EC0498" w:rsidP="007C04FB">
            <w:pPr>
              <w:rPr>
                <w:sz w:val="24"/>
                <w:szCs w:val="24"/>
              </w:rPr>
            </w:pPr>
            <w:r>
              <w:rPr>
                <w:sz w:val="24"/>
                <w:szCs w:val="24"/>
              </w:rPr>
              <w:t>11/6/25</w:t>
            </w:r>
          </w:p>
        </w:tc>
        <w:tc>
          <w:tcPr>
            <w:tcW w:w="2337" w:type="dxa"/>
          </w:tcPr>
          <w:p w14:paraId="22DD8920" w14:textId="5AEA4452" w:rsidR="00EC0498" w:rsidRDefault="00EC0498" w:rsidP="007C04FB">
            <w:pPr>
              <w:rPr>
                <w:sz w:val="24"/>
                <w:szCs w:val="24"/>
              </w:rPr>
            </w:pPr>
            <w:r>
              <w:rPr>
                <w:sz w:val="24"/>
                <w:szCs w:val="24"/>
              </w:rPr>
              <w:t>623 Gerber</w:t>
            </w:r>
          </w:p>
        </w:tc>
        <w:tc>
          <w:tcPr>
            <w:tcW w:w="2338" w:type="dxa"/>
          </w:tcPr>
          <w:p w14:paraId="27E24407" w14:textId="4DFFBFA2" w:rsidR="00EC0498" w:rsidRDefault="00EC0498" w:rsidP="007C04FB">
            <w:pPr>
              <w:rPr>
                <w:sz w:val="24"/>
                <w:szCs w:val="24"/>
              </w:rPr>
            </w:pPr>
            <w:r>
              <w:rPr>
                <w:sz w:val="24"/>
                <w:szCs w:val="24"/>
              </w:rPr>
              <w:t>Absent</w:t>
            </w:r>
          </w:p>
        </w:tc>
        <w:tc>
          <w:tcPr>
            <w:tcW w:w="2338" w:type="dxa"/>
          </w:tcPr>
          <w:p w14:paraId="2E588B3F" w14:textId="342DED31" w:rsidR="00EC0498" w:rsidRDefault="00EC0498" w:rsidP="007C04FB">
            <w:pPr>
              <w:rPr>
                <w:sz w:val="24"/>
                <w:szCs w:val="24"/>
              </w:rPr>
            </w:pPr>
            <w:r>
              <w:rPr>
                <w:sz w:val="24"/>
                <w:szCs w:val="24"/>
              </w:rPr>
              <w:t>Absent</w:t>
            </w:r>
          </w:p>
        </w:tc>
      </w:tr>
      <w:tr w:rsidR="00EC0498" w:rsidRPr="001E0DEC" w14:paraId="09690C97" w14:textId="77777777" w:rsidTr="001E0DEC">
        <w:tc>
          <w:tcPr>
            <w:tcW w:w="2337" w:type="dxa"/>
          </w:tcPr>
          <w:p w14:paraId="6838B3BD" w14:textId="0C5C99D4" w:rsidR="00EC0498" w:rsidRDefault="00EC0498" w:rsidP="007C04FB">
            <w:pPr>
              <w:rPr>
                <w:sz w:val="24"/>
                <w:szCs w:val="24"/>
              </w:rPr>
            </w:pPr>
            <w:r>
              <w:rPr>
                <w:sz w:val="24"/>
                <w:szCs w:val="24"/>
              </w:rPr>
              <w:t>12/10/25</w:t>
            </w:r>
          </w:p>
        </w:tc>
        <w:tc>
          <w:tcPr>
            <w:tcW w:w="2337" w:type="dxa"/>
          </w:tcPr>
          <w:p w14:paraId="625450DF" w14:textId="1EA71884" w:rsidR="00EC0498" w:rsidRDefault="00EC0498" w:rsidP="007C04FB">
            <w:pPr>
              <w:rPr>
                <w:sz w:val="24"/>
                <w:szCs w:val="24"/>
              </w:rPr>
            </w:pPr>
            <w:r>
              <w:rPr>
                <w:sz w:val="24"/>
                <w:szCs w:val="24"/>
              </w:rPr>
              <w:t>606 Christian Camp</w:t>
            </w:r>
          </w:p>
        </w:tc>
        <w:tc>
          <w:tcPr>
            <w:tcW w:w="2338" w:type="dxa"/>
          </w:tcPr>
          <w:p w14:paraId="57AF547A" w14:textId="604BF90D" w:rsidR="00EC0498" w:rsidRDefault="00EC0498" w:rsidP="007C04FB">
            <w:pPr>
              <w:rPr>
                <w:sz w:val="24"/>
                <w:szCs w:val="24"/>
              </w:rPr>
            </w:pPr>
            <w:r>
              <w:rPr>
                <w:sz w:val="24"/>
                <w:szCs w:val="24"/>
              </w:rPr>
              <w:t>Absent</w:t>
            </w:r>
          </w:p>
        </w:tc>
        <w:tc>
          <w:tcPr>
            <w:tcW w:w="2338" w:type="dxa"/>
          </w:tcPr>
          <w:p w14:paraId="7C48A183" w14:textId="251A237B" w:rsidR="00EC0498" w:rsidRDefault="00EC0498" w:rsidP="007C04FB">
            <w:pPr>
              <w:rPr>
                <w:sz w:val="24"/>
                <w:szCs w:val="24"/>
              </w:rPr>
            </w:pPr>
            <w:r>
              <w:rPr>
                <w:sz w:val="24"/>
                <w:szCs w:val="24"/>
              </w:rPr>
              <w:t>Absent</w:t>
            </w:r>
          </w:p>
        </w:tc>
      </w:tr>
    </w:tbl>
    <w:p w14:paraId="50F2A2A4" w14:textId="483A632E" w:rsidR="00CE756C" w:rsidRDefault="00CE756C" w:rsidP="00CE756C">
      <w:pPr>
        <w:rPr>
          <w:sz w:val="24"/>
          <w:szCs w:val="24"/>
        </w:rPr>
      </w:pPr>
    </w:p>
    <w:p w14:paraId="0E25CBC0" w14:textId="53AC195A" w:rsidR="00CE756C" w:rsidRPr="00076E9C" w:rsidRDefault="00CE756C" w:rsidP="00CE756C">
      <w:pPr>
        <w:rPr>
          <w:b/>
          <w:bCs/>
          <w:i/>
          <w:iCs/>
          <w:sz w:val="24"/>
          <w:szCs w:val="24"/>
        </w:rPr>
      </w:pPr>
      <w:r w:rsidRPr="00076E9C">
        <w:rPr>
          <w:b/>
          <w:bCs/>
          <w:i/>
          <w:iCs/>
          <w:sz w:val="24"/>
          <w:szCs w:val="24"/>
        </w:rPr>
        <w:t xml:space="preserve">Need for </w:t>
      </w:r>
      <w:r w:rsidR="00F071E6">
        <w:rPr>
          <w:b/>
          <w:bCs/>
          <w:i/>
          <w:iCs/>
          <w:sz w:val="24"/>
          <w:szCs w:val="24"/>
        </w:rPr>
        <w:t>additional maintenance steps</w:t>
      </w:r>
      <w:r w:rsidRPr="00076E9C">
        <w:rPr>
          <w:b/>
          <w:bCs/>
          <w:i/>
          <w:iCs/>
          <w:sz w:val="24"/>
          <w:szCs w:val="24"/>
        </w:rPr>
        <w:t xml:space="preserve"> emerges in 2026</w:t>
      </w:r>
    </w:p>
    <w:p w14:paraId="7D551DD7" w14:textId="743C4610" w:rsidR="00CE756C" w:rsidRDefault="00CE756C" w:rsidP="00CE756C">
      <w:pPr>
        <w:rPr>
          <w:sz w:val="24"/>
          <w:szCs w:val="24"/>
        </w:rPr>
      </w:pPr>
      <w:r>
        <w:rPr>
          <w:sz w:val="24"/>
          <w:szCs w:val="24"/>
        </w:rPr>
        <w:t xml:space="preserve">In March 2026 a sample again tested positive for coliform bacteria (the bacteria were not e. Coli, and not dangerous, but an important indicator.)  Based on this, our certified drinking water operator, Cynthia Lucia, advised us to revise our system maintenance procedures to ensure that we are preventing the circumstances that may have led to bacterial </w:t>
      </w:r>
      <w:r w:rsidR="00D90C6C">
        <w:rPr>
          <w:sz w:val="24"/>
          <w:szCs w:val="24"/>
        </w:rPr>
        <w:t>growth:</w:t>
      </w:r>
    </w:p>
    <w:p w14:paraId="4566AA61" w14:textId="77777777" w:rsidR="00CE756C" w:rsidRDefault="00CE756C" w:rsidP="00CE756C">
      <w:pPr>
        <w:pStyle w:val="ListParagraph"/>
        <w:numPr>
          <w:ilvl w:val="0"/>
          <w:numId w:val="1"/>
        </w:numPr>
      </w:pPr>
      <w:r>
        <w:t>Routine flushing of one distribution line each month</w:t>
      </w:r>
    </w:p>
    <w:p w14:paraId="0EA32D06" w14:textId="77777777" w:rsidR="00CE756C" w:rsidRDefault="00CE756C" w:rsidP="00CE756C">
      <w:pPr>
        <w:pStyle w:val="ListParagraph"/>
        <w:numPr>
          <w:ilvl w:val="0"/>
          <w:numId w:val="1"/>
        </w:numPr>
      </w:pPr>
      <w:r>
        <w:t>Routine flushing of the overflow pipe on the Steel tank</w:t>
      </w:r>
    </w:p>
    <w:p w14:paraId="2502F43B" w14:textId="46EE0BB9" w:rsidR="00CE756C" w:rsidRDefault="00CE756C" w:rsidP="00CE756C">
      <w:pPr>
        <w:pStyle w:val="ListParagraph"/>
        <w:numPr>
          <w:ilvl w:val="0"/>
          <w:numId w:val="1"/>
        </w:numPr>
      </w:pPr>
      <w:r>
        <w:t>Quarterly disinfection of the system</w:t>
      </w:r>
      <w:r w:rsidR="00F071E6">
        <w:t xml:space="preserve"> (See disinfection schedule)</w:t>
      </w:r>
    </w:p>
    <w:p w14:paraId="751CD8A1" w14:textId="2447D6D5" w:rsidR="00DF3252" w:rsidRPr="00076E9C" w:rsidRDefault="00DF3252" w:rsidP="00CE756C">
      <w:pPr>
        <w:rPr>
          <w:b/>
          <w:bCs/>
          <w:i/>
          <w:iCs/>
        </w:rPr>
      </w:pPr>
      <w:r w:rsidRPr="00076E9C">
        <w:rPr>
          <w:b/>
          <w:bCs/>
          <w:i/>
          <w:iCs/>
        </w:rPr>
        <w:t xml:space="preserve">What minerals are in our water? </w:t>
      </w:r>
    </w:p>
    <w:p w14:paraId="7D6045FC" w14:textId="1E71ED53" w:rsidR="00CE756C" w:rsidRDefault="00CE756C" w:rsidP="00CE756C">
      <w:r>
        <w:t xml:space="preserve">One of the first tests Cynthia </w:t>
      </w:r>
      <w:r w:rsidR="00DF3252">
        <w:t xml:space="preserve">conducted when she joined us in January of 2026 </w:t>
      </w:r>
      <w:r>
        <w:t xml:space="preserve">was </w:t>
      </w:r>
      <w:r w:rsidR="00DF3252">
        <w:t xml:space="preserve">a </w:t>
      </w:r>
      <w:r>
        <w:t xml:space="preserve">periodic test for minerals in our water. You can see the results of this test on our website at: </w:t>
      </w:r>
      <w:r w:rsidRPr="001E0DEC">
        <w:t>https://bmwco.org/documents/1791/Jan_2026_Well_Water_Test_Minerals_etc.pdf</w:t>
      </w:r>
    </w:p>
    <w:p w14:paraId="7A788A0D" w14:textId="77777777" w:rsidR="00CE756C" w:rsidRDefault="00CE756C" w:rsidP="007C04FB">
      <w:pPr>
        <w:rPr>
          <w:b/>
          <w:bCs/>
          <w:sz w:val="24"/>
          <w:szCs w:val="24"/>
        </w:rPr>
      </w:pPr>
    </w:p>
    <w:p w14:paraId="1F985787" w14:textId="56ED4E05" w:rsidR="00626924" w:rsidRPr="00076E9C" w:rsidRDefault="00626924" w:rsidP="00626924">
      <w:pPr>
        <w:rPr>
          <w:rFonts w:cstheme="minorHAnsi"/>
          <w:b/>
          <w:bCs/>
          <w:i/>
          <w:iCs/>
          <w:sz w:val="24"/>
          <w:szCs w:val="24"/>
        </w:rPr>
      </w:pPr>
      <w:r w:rsidRPr="00076E9C">
        <w:rPr>
          <w:rFonts w:cstheme="minorHAnsi"/>
          <w:b/>
          <w:bCs/>
          <w:i/>
          <w:iCs/>
          <w:sz w:val="24"/>
          <w:szCs w:val="24"/>
        </w:rPr>
        <w:t>Monthly Work Parties</w:t>
      </w:r>
    </w:p>
    <w:p w14:paraId="74194782" w14:textId="4D5D0362" w:rsidR="00DF3252" w:rsidRDefault="00EC0498" w:rsidP="007C04FB">
      <w:pPr>
        <w:rPr>
          <w:rFonts w:cstheme="minorHAnsi"/>
          <w:b/>
          <w:bCs/>
          <w:sz w:val="24"/>
          <w:szCs w:val="24"/>
        </w:rPr>
      </w:pPr>
      <w:r>
        <w:rPr>
          <w:rFonts w:cstheme="minorHAnsi"/>
          <w:sz w:val="24"/>
          <w:szCs w:val="24"/>
        </w:rPr>
        <w:lastRenderedPageBreak/>
        <w:t xml:space="preserve">Our </w:t>
      </w:r>
      <w:r>
        <w:rPr>
          <w:rFonts w:cstheme="minorHAnsi"/>
          <w:b/>
          <w:bCs/>
          <w:sz w:val="24"/>
          <w:szCs w:val="24"/>
        </w:rPr>
        <w:t xml:space="preserve">First Saturday Work Parties </w:t>
      </w:r>
      <w:r>
        <w:rPr>
          <w:rFonts w:cstheme="minorHAnsi"/>
          <w:sz w:val="24"/>
          <w:szCs w:val="24"/>
        </w:rPr>
        <w:t xml:space="preserve">have </w:t>
      </w:r>
      <w:r w:rsidR="00DF3252" w:rsidRPr="005720D1">
        <w:rPr>
          <w:rFonts w:cstheme="minorHAnsi"/>
          <w:b/>
          <w:bCs/>
          <w:sz w:val="24"/>
          <w:szCs w:val="24"/>
        </w:rPr>
        <w:t>been held each month</w:t>
      </w:r>
      <w:r w:rsidR="00DF3252">
        <w:rPr>
          <w:rFonts w:cstheme="minorHAnsi"/>
          <w:b/>
          <w:bCs/>
          <w:sz w:val="24"/>
          <w:szCs w:val="24"/>
        </w:rPr>
        <w:t xml:space="preserve"> since October 2024</w:t>
      </w:r>
      <w:r w:rsidR="00DF3252">
        <w:rPr>
          <w:rFonts w:cstheme="minorHAnsi"/>
          <w:sz w:val="24"/>
          <w:szCs w:val="24"/>
        </w:rPr>
        <w:t>. This modest effort has brought</w:t>
      </w:r>
      <w:r>
        <w:rPr>
          <w:rFonts w:cstheme="minorHAnsi"/>
          <w:sz w:val="24"/>
          <w:szCs w:val="24"/>
        </w:rPr>
        <w:t xml:space="preserve"> Bailey Mutual closer to state standards for water system maintenance, but there are </w:t>
      </w:r>
      <w:r w:rsidR="00DF3252">
        <w:rPr>
          <w:rFonts w:cstheme="minorHAnsi"/>
          <w:sz w:val="24"/>
          <w:szCs w:val="24"/>
        </w:rPr>
        <w:t xml:space="preserve">a few </w:t>
      </w:r>
      <w:r>
        <w:rPr>
          <w:rFonts w:cstheme="minorHAnsi"/>
          <w:sz w:val="24"/>
          <w:szCs w:val="24"/>
        </w:rPr>
        <w:t>more tasks we need to ad</w:t>
      </w:r>
      <w:r w:rsidR="00DF3252">
        <w:rPr>
          <w:rFonts w:cstheme="minorHAnsi"/>
          <w:sz w:val="24"/>
          <w:szCs w:val="24"/>
        </w:rPr>
        <w:t>d</w:t>
      </w:r>
      <w:r w:rsidR="00DF3252" w:rsidRPr="00D90C6C">
        <w:rPr>
          <w:rFonts w:cstheme="minorHAnsi"/>
          <w:sz w:val="24"/>
          <w:szCs w:val="24"/>
        </w:rPr>
        <w:t>, we’ll need a couple of additional regulars to get everything done and make sure we have backup people who know where things are and how to do the procedures</w:t>
      </w:r>
      <w:r w:rsidR="00DF3252">
        <w:rPr>
          <w:rFonts w:cstheme="minorHAnsi"/>
          <w:b/>
          <w:bCs/>
          <w:sz w:val="24"/>
          <w:szCs w:val="24"/>
        </w:rPr>
        <w:t>. Can you consider joining us for 2 hours a few Saturdays a year?</w:t>
      </w:r>
      <w:r w:rsidR="00D90C6C">
        <w:rPr>
          <w:rFonts w:cstheme="minorHAnsi"/>
          <w:b/>
          <w:bCs/>
          <w:sz w:val="24"/>
          <w:szCs w:val="24"/>
        </w:rPr>
        <w:t xml:space="preserve"> The new annual Duty Cycle is included in this mailing.</w:t>
      </w:r>
    </w:p>
    <w:p w14:paraId="38BE0DBD" w14:textId="73578FFE" w:rsidR="007C04FB" w:rsidRPr="00DF3252" w:rsidRDefault="00DF3252" w:rsidP="007C04FB">
      <w:pPr>
        <w:rPr>
          <w:rFonts w:cstheme="minorHAnsi"/>
          <w:b/>
          <w:bCs/>
          <w:sz w:val="24"/>
          <w:szCs w:val="24"/>
        </w:rPr>
      </w:pPr>
      <w:r>
        <w:rPr>
          <w:rFonts w:cstheme="minorHAnsi"/>
          <w:sz w:val="24"/>
          <w:szCs w:val="24"/>
        </w:rPr>
        <w:t>Our r</w:t>
      </w:r>
      <w:r w:rsidR="00A40CA2">
        <w:rPr>
          <w:rFonts w:cstheme="minorHAnsi"/>
          <w:sz w:val="24"/>
          <w:szCs w:val="24"/>
        </w:rPr>
        <w:t xml:space="preserve">June work party </w:t>
      </w:r>
      <w:r>
        <w:rPr>
          <w:rFonts w:cstheme="minorHAnsi"/>
          <w:sz w:val="24"/>
          <w:szCs w:val="24"/>
        </w:rPr>
        <w:t>again</w:t>
      </w:r>
      <w:r w:rsidR="00A40CA2">
        <w:rPr>
          <w:rFonts w:cstheme="minorHAnsi"/>
          <w:sz w:val="24"/>
          <w:szCs w:val="24"/>
        </w:rPr>
        <w:t xml:space="preserve"> </w:t>
      </w:r>
      <w:r>
        <w:rPr>
          <w:rFonts w:cstheme="minorHAnsi"/>
          <w:sz w:val="24"/>
          <w:szCs w:val="24"/>
        </w:rPr>
        <w:t xml:space="preserve">focused </w:t>
      </w:r>
      <w:r w:rsidR="00A40CA2">
        <w:rPr>
          <w:rFonts w:cstheme="minorHAnsi"/>
          <w:sz w:val="24"/>
          <w:szCs w:val="24"/>
        </w:rPr>
        <w:t xml:space="preserve">on clearing forest litter and loose wood from the large hillside </w:t>
      </w:r>
      <w:r>
        <w:rPr>
          <w:rFonts w:cstheme="minorHAnsi"/>
          <w:sz w:val="24"/>
          <w:szCs w:val="24"/>
        </w:rPr>
        <w:t>l</w:t>
      </w:r>
      <w:r w:rsidR="00A40CA2">
        <w:rPr>
          <w:rFonts w:cstheme="minorHAnsi"/>
          <w:sz w:val="24"/>
          <w:szCs w:val="24"/>
        </w:rPr>
        <w:t xml:space="preserve">ots </w:t>
      </w:r>
      <w:r>
        <w:rPr>
          <w:rFonts w:cstheme="minorHAnsi"/>
          <w:sz w:val="24"/>
          <w:szCs w:val="24"/>
        </w:rPr>
        <w:t xml:space="preserve">above Cold Springs Trail that are </w:t>
      </w:r>
      <w:r w:rsidR="00A40CA2">
        <w:rPr>
          <w:rFonts w:cstheme="minorHAnsi"/>
          <w:sz w:val="24"/>
          <w:szCs w:val="24"/>
        </w:rPr>
        <w:t>owned by Bailey Mutual Water Company</w:t>
      </w:r>
      <w:r>
        <w:rPr>
          <w:rFonts w:cstheme="minorHAnsi"/>
          <w:sz w:val="24"/>
          <w:szCs w:val="24"/>
        </w:rPr>
        <w:t xml:space="preserve">. The work party was followed </w:t>
      </w:r>
      <w:r w:rsidR="00A40CA2">
        <w:rPr>
          <w:rFonts w:cstheme="minorHAnsi"/>
          <w:sz w:val="24"/>
          <w:szCs w:val="24"/>
        </w:rPr>
        <w:t xml:space="preserve">by a community potluck on the Weisgerber’s back deck. </w:t>
      </w:r>
      <w:r w:rsidR="00496939" w:rsidRPr="00DF3252">
        <w:rPr>
          <w:rFonts w:cstheme="minorHAnsi"/>
          <w:b/>
          <w:bCs/>
          <w:sz w:val="24"/>
          <w:szCs w:val="24"/>
        </w:rPr>
        <w:t xml:space="preserve">Thanks to all who </w:t>
      </w:r>
      <w:r w:rsidR="00D90C6C">
        <w:rPr>
          <w:rFonts w:cstheme="minorHAnsi"/>
          <w:b/>
          <w:bCs/>
          <w:sz w:val="24"/>
          <w:szCs w:val="24"/>
        </w:rPr>
        <w:t>joined</w:t>
      </w:r>
      <w:r w:rsidR="00496939" w:rsidRPr="00DF3252">
        <w:rPr>
          <w:rFonts w:cstheme="minorHAnsi"/>
          <w:b/>
          <w:bCs/>
          <w:sz w:val="24"/>
          <w:szCs w:val="24"/>
        </w:rPr>
        <w:t xml:space="preserve"> our work parties in 2025: Jack Weisgerber, Henry Castillo, Laurie Gerber, Ken Ruth, Robert Lopez, Frank Weisgerber, and Robert Carlyle, and in 2026 year-to-date: Jack Weisgerber, Henry Castillo, Laurie Gerber, Bob Simons, Laura Lorentzen, Ken Ruth, Rosie Lopresti, Vikiki Swenson, and Frank Weisgerber. </w:t>
      </w:r>
    </w:p>
    <w:p w14:paraId="4D2A15EC" w14:textId="60A7230C" w:rsidR="00A40CA2" w:rsidRPr="00076E9C" w:rsidRDefault="00A40CA2" w:rsidP="007C04FB">
      <w:pPr>
        <w:rPr>
          <w:rFonts w:cstheme="minorHAnsi"/>
          <w:b/>
          <w:bCs/>
          <w:i/>
          <w:iCs/>
          <w:sz w:val="24"/>
          <w:szCs w:val="24"/>
        </w:rPr>
      </w:pPr>
      <w:r w:rsidRPr="00076E9C">
        <w:rPr>
          <w:rFonts w:cstheme="minorHAnsi"/>
          <w:b/>
          <w:bCs/>
          <w:i/>
          <w:iCs/>
          <w:sz w:val="24"/>
          <w:szCs w:val="24"/>
        </w:rPr>
        <w:t>Repairs</w:t>
      </w:r>
    </w:p>
    <w:p w14:paraId="0373067A" w14:textId="59B67C3A" w:rsidR="00A40CA2" w:rsidRPr="00076E9C" w:rsidRDefault="00A40CA2" w:rsidP="00076E9C">
      <w:pPr>
        <w:pStyle w:val="ListParagraph"/>
        <w:numPr>
          <w:ilvl w:val="0"/>
          <w:numId w:val="2"/>
        </w:numPr>
        <w:rPr>
          <w:rFonts w:cstheme="minorHAnsi"/>
        </w:rPr>
      </w:pPr>
      <w:r w:rsidRPr="00076E9C">
        <w:rPr>
          <w:rFonts w:cstheme="minorHAnsi"/>
        </w:rPr>
        <w:t xml:space="preserve">In June 2025, we were unable to get our emergency generator running. After repeated efforts </w:t>
      </w:r>
      <w:r w:rsidR="00DF3252" w:rsidRPr="00076E9C">
        <w:rPr>
          <w:rFonts w:cstheme="minorHAnsi"/>
        </w:rPr>
        <w:t>failed</w:t>
      </w:r>
      <w:r w:rsidRPr="00076E9C">
        <w:rPr>
          <w:rFonts w:cstheme="minorHAnsi"/>
        </w:rPr>
        <w:t xml:space="preserve">, we hired Nick the mobile Diesel mechanic. He discovered a broken “governor linkage”. Nick </w:t>
      </w:r>
      <w:r w:rsidR="00D90C6C" w:rsidRPr="00076E9C">
        <w:rPr>
          <w:rFonts w:cstheme="minorHAnsi"/>
        </w:rPr>
        <w:t>could not</w:t>
      </w:r>
      <w:r w:rsidRPr="00076E9C">
        <w:rPr>
          <w:rFonts w:cstheme="minorHAnsi"/>
        </w:rPr>
        <w:t xml:space="preserve"> find a </w:t>
      </w:r>
      <w:r w:rsidR="00DF3252" w:rsidRPr="00076E9C">
        <w:rPr>
          <w:rFonts w:cstheme="minorHAnsi"/>
        </w:rPr>
        <w:t>replacement</w:t>
      </w:r>
      <w:r w:rsidRPr="00076E9C">
        <w:rPr>
          <w:rFonts w:cstheme="minorHAnsi"/>
        </w:rPr>
        <w:t xml:space="preserve"> </w:t>
      </w:r>
      <w:r w:rsidR="00DF3252" w:rsidRPr="00076E9C">
        <w:rPr>
          <w:rFonts w:cstheme="minorHAnsi"/>
        </w:rPr>
        <w:t xml:space="preserve">part to buy, </w:t>
      </w:r>
      <w:r w:rsidRPr="00076E9C">
        <w:rPr>
          <w:rFonts w:cstheme="minorHAnsi"/>
        </w:rPr>
        <w:t xml:space="preserve">so he repaired and reinstalled the old one. The generator is still running well in 2026. </w:t>
      </w:r>
      <w:r w:rsidR="00D90C6C" w:rsidRPr="00076E9C">
        <w:rPr>
          <w:rFonts w:cstheme="minorHAnsi"/>
        </w:rPr>
        <w:t xml:space="preserve">Thanks to Jack for new batteries! </w:t>
      </w:r>
    </w:p>
    <w:p w14:paraId="0FCA1BDB" w14:textId="30D7DFFD" w:rsidR="00EC0498" w:rsidRPr="00076E9C" w:rsidRDefault="00D90C6C" w:rsidP="00076E9C">
      <w:pPr>
        <w:pStyle w:val="ListParagraph"/>
        <w:numPr>
          <w:ilvl w:val="0"/>
          <w:numId w:val="2"/>
        </w:numPr>
        <w:rPr>
          <w:rFonts w:cstheme="minorHAnsi"/>
        </w:rPr>
      </w:pPr>
      <w:r w:rsidRPr="00076E9C">
        <w:rPr>
          <w:rFonts w:cstheme="minorHAnsi"/>
        </w:rPr>
        <w:t>Marc Sproul reported one</w:t>
      </w:r>
      <w:r w:rsidR="00EC0498" w:rsidRPr="00076E9C">
        <w:rPr>
          <w:rFonts w:cstheme="minorHAnsi"/>
        </w:rPr>
        <w:t xml:space="preserve"> significant leak in </w:t>
      </w:r>
      <w:r w:rsidR="00A40CA2" w:rsidRPr="00076E9C">
        <w:rPr>
          <w:rFonts w:cstheme="minorHAnsi"/>
        </w:rPr>
        <w:t xml:space="preserve">Fall </w:t>
      </w:r>
      <w:r w:rsidR="00EC0498" w:rsidRPr="00076E9C">
        <w:rPr>
          <w:rFonts w:cstheme="minorHAnsi"/>
        </w:rPr>
        <w:t>2025</w:t>
      </w:r>
      <w:r w:rsidR="00A40CA2" w:rsidRPr="00076E9C">
        <w:rPr>
          <w:rFonts w:cstheme="minorHAnsi"/>
        </w:rPr>
        <w:t xml:space="preserve"> on the </w:t>
      </w:r>
      <w:r w:rsidRPr="00076E9C">
        <w:rPr>
          <w:rFonts w:cstheme="minorHAnsi"/>
        </w:rPr>
        <w:t>E</w:t>
      </w:r>
      <w:r w:rsidR="00A40CA2" w:rsidRPr="00076E9C">
        <w:rPr>
          <w:rFonts w:cstheme="minorHAnsi"/>
        </w:rPr>
        <w:t xml:space="preserve">ast </w:t>
      </w:r>
      <w:r w:rsidRPr="00076E9C">
        <w:rPr>
          <w:rFonts w:cstheme="minorHAnsi"/>
        </w:rPr>
        <w:t>L</w:t>
      </w:r>
      <w:r w:rsidR="00A40CA2" w:rsidRPr="00076E9C">
        <w:rPr>
          <w:rFonts w:cstheme="minorHAnsi"/>
        </w:rPr>
        <w:t xml:space="preserve">ine. The location was discovered </w:t>
      </w:r>
      <w:r w:rsidR="00DF3252" w:rsidRPr="00076E9C">
        <w:rPr>
          <w:rFonts w:cstheme="minorHAnsi"/>
        </w:rPr>
        <w:t>and</w:t>
      </w:r>
      <w:r w:rsidR="00A40CA2" w:rsidRPr="00076E9C">
        <w:rPr>
          <w:rFonts w:cstheme="minorHAnsi"/>
        </w:rPr>
        <w:t xml:space="preserve"> repaired by Henry Castillo and Laurie Gerber</w:t>
      </w:r>
      <w:r w:rsidR="00496939" w:rsidRPr="00076E9C">
        <w:rPr>
          <w:rFonts w:cstheme="minorHAnsi"/>
        </w:rPr>
        <w:t xml:space="preserve"> on November 13, 2025.</w:t>
      </w:r>
      <w:r w:rsidR="00A40CA2" w:rsidRPr="00076E9C">
        <w:rPr>
          <w:rFonts w:cstheme="minorHAnsi"/>
        </w:rPr>
        <w:t xml:space="preserve"> </w:t>
      </w:r>
    </w:p>
    <w:p w14:paraId="2FB49A0D" w14:textId="77777777" w:rsidR="00D90C6C" w:rsidRDefault="007C04FB" w:rsidP="007C04FB">
      <w:pPr>
        <w:rPr>
          <w:b/>
          <w:bCs/>
          <w:sz w:val="24"/>
          <w:szCs w:val="24"/>
        </w:rPr>
      </w:pPr>
      <w:r>
        <w:rPr>
          <w:b/>
          <w:bCs/>
          <w:sz w:val="24"/>
          <w:szCs w:val="24"/>
        </w:rPr>
        <w:t>BMWCo CONTACT INFORMATION</w:t>
      </w:r>
    </w:p>
    <w:p w14:paraId="517C5058" w14:textId="3E86B44C" w:rsidR="007C04FB" w:rsidRPr="00D90C6C" w:rsidRDefault="00DF3252" w:rsidP="007C04FB">
      <w:pPr>
        <w:rPr>
          <w:b/>
          <w:bCs/>
          <w:sz w:val="24"/>
          <w:szCs w:val="24"/>
        </w:rPr>
      </w:pPr>
      <w:r>
        <w:rPr>
          <w:sz w:val="24"/>
          <w:szCs w:val="24"/>
        </w:rPr>
        <w:t>If</w:t>
      </w:r>
      <w:r w:rsidR="007C04FB">
        <w:rPr>
          <w:sz w:val="24"/>
          <w:szCs w:val="24"/>
        </w:rPr>
        <w:t xml:space="preserve"> you have any questions about this report,</w:t>
      </w:r>
      <w:r w:rsidR="005B6863">
        <w:rPr>
          <w:sz w:val="24"/>
          <w:szCs w:val="24"/>
        </w:rPr>
        <w:t xml:space="preserve"> </w:t>
      </w:r>
      <w:r w:rsidR="007C04FB">
        <w:rPr>
          <w:sz w:val="24"/>
          <w:szCs w:val="24"/>
        </w:rPr>
        <w:t>or BMWCo in general, please contact us at</w:t>
      </w:r>
    </w:p>
    <w:p w14:paraId="2923329C" w14:textId="77777777" w:rsidR="007C04FB" w:rsidRDefault="007C04FB" w:rsidP="00FA1E6B">
      <w:pPr>
        <w:spacing w:line="240" w:lineRule="auto"/>
        <w:jc w:val="center"/>
        <w:rPr>
          <w:b/>
          <w:bCs/>
          <w:sz w:val="24"/>
          <w:szCs w:val="24"/>
        </w:rPr>
      </w:pPr>
      <w:r>
        <w:rPr>
          <w:b/>
          <w:bCs/>
          <w:sz w:val="24"/>
          <w:szCs w:val="24"/>
        </w:rPr>
        <w:t>Bailey Mutual Water Company</w:t>
      </w:r>
    </w:p>
    <w:p w14:paraId="6DED8D35" w14:textId="2804F00D" w:rsidR="007C04FB" w:rsidRDefault="007C04FB" w:rsidP="00FA1E6B">
      <w:pPr>
        <w:spacing w:line="240" w:lineRule="auto"/>
        <w:jc w:val="center"/>
        <w:rPr>
          <w:b/>
          <w:bCs/>
          <w:sz w:val="24"/>
          <w:szCs w:val="24"/>
        </w:rPr>
      </w:pPr>
      <w:r>
        <w:rPr>
          <w:b/>
          <w:bCs/>
          <w:sz w:val="24"/>
          <w:szCs w:val="24"/>
        </w:rPr>
        <w:t>PO Box 44</w:t>
      </w:r>
      <w:r w:rsidR="00FA1E6B">
        <w:rPr>
          <w:b/>
          <w:bCs/>
          <w:sz w:val="24"/>
          <w:szCs w:val="24"/>
        </w:rPr>
        <w:t xml:space="preserve">, </w:t>
      </w:r>
      <w:r>
        <w:rPr>
          <w:b/>
          <w:bCs/>
          <w:sz w:val="24"/>
          <w:szCs w:val="24"/>
        </w:rPr>
        <w:t>Palomar Mountain, CA 92060</w:t>
      </w:r>
    </w:p>
    <w:p w14:paraId="4D4F27C2" w14:textId="77777777" w:rsidR="007C04FB" w:rsidRPr="00076E9C" w:rsidRDefault="007C04FB" w:rsidP="00FA1E6B">
      <w:pPr>
        <w:pStyle w:val="Quote"/>
        <w:spacing w:line="240" w:lineRule="auto"/>
        <w:rPr>
          <w:color w:val="auto"/>
        </w:rPr>
      </w:pPr>
      <w:r w:rsidRPr="00076E9C">
        <w:rPr>
          <w:color w:val="auto"/>
        </w:rPr>
        <w:t>For Daily Operational Matters:</w:t>
      </w:r>
    </w:p>
    <w:p w14:paraId="5A3DA552" w14:textId="2026A396" w:rsidR="00FA1E6B" w:rsidRDefault="007C04FB" w:rsidP="005B6863">
      <w:r>
        <w:t>Laurie Gerber, Secretary</w:t>
      </w:r>
      <w:r>
        <w:tab/>
      </w:r>
      <w:r>
        <w:tab/>
      </w:r>
      <w:proofErr w:type="gramStart"/>
      <w:r>
        <w:t xml:space="preserve">text </w:t>
      </w:r>
      <w:r w:rsidR="00D90C6C">
        <w:t xml:space="preserve"> or</w:t>
      </w:r>
      <w:proofErr w:type="gramEnd"/>
      <w:r w:rsidR="00D90C6C">
        <w:t xml:space="preserve"> call </w:t>
      </w:r>
      <w:r>
        <w:t>619 200-8344</w:t>
      </w:r>
      <w:r w:rsidR="00D90C6C">
        <w:t xml:space="preserve">; email: </w:t>
      </w:r>
      <w:r w:rsidR="005B6863">
        <w:t xml:space="preserve"> secretary@bmwco.org</w:t>
      </w:r>
    </w:p>
    <w:p w14:paraId="6FBC3F8B" w14:textId="2F79444A" w:rsidR="007C04FB" w:rsidRPr="00341415" w:rsidRDefault="007C04FB" w:rsidP="00FA1E6B">
      <w:pPr>
        <w:pStyle w:val="ListParagraph"/>
        <w:rPr>
          <w:rFonts w:ascii="Calibri" w:hAnsi="Calibri"/>
          <w:i/>
          <w:iCs/>
        </w:rPr>
      </w:pPr>
      <w:r w:rsidRPr="00341415">
        <w:rPr>
          <w:rFonts w:ascii="Calibri" w:hAnsi="Calibri"/>
        </w:rPr>
        <w:t>Marc &amp; Terri Sproul</w:t>
      </w:r>
      <w:r w:rsidRPr="00341415">
        <w:rPr>
          <w:rFonts w:ascii="Calibri" w:hAnsi="Calibri"/>
        </w:rPr>
        <w:tab/>
      </w:r>
      <w:r w:rsidRPr="00341415">
        <w:rPr>
          <w:rFonts w:ascii="Calibri" w:hAnsi="Calibri"/>
        </w:rPr>
        <w:tab/>
      </w:r>
      <w:r w:rsidRPr="00341415">
        <w:rPr>
          <w:rFonts w:ascii="Calibri" w:hAnsi="Calibri"/>
        </w:rPr>
        <w:tab/>
      </w:r>
      <w:r w:rsidRPr="00341415">
        <w:rPr>
          <w:rFonts w:ascii="Calibri" w:hAnsi="Calibri"/>
        </w:rPr>
        <w:tab/>
      </w:r>
      <w:r w:rsidRPr="00341415">
        <w:rPr>
          <w:rFonts w:ascii="Calibri" w:hAnsi="Calibri"/>
        </w:rPr>
        <w:tab/>
        <w:t>text or call 619 244-2242</w:t>
      </w:r>
    </w:p>
    <w:p w14:paraId="23DE9A7A" w14:textId="78519C77" w:rsidR="007C04FB" w:rsidRPr="00341415" w:rsidRDefault="007C04FB" w:rsidP="00FA1E6B">
      <w:pPr>
        <w:pStyle w:val="ListParagraph"/>
        <w:rPr>
          <w:rFonts w:ascii="Calibri" w:hAnsi="Calibri"/>
          <w:i/>
          <w:iCs/>
        </w:rPr>
      </w:pPr>
      <w:r w:rsidRPr="00341415">
        <w:rPr>
          <w:rFonts w:ascii="Calibri" w:hAnsi="Calibri"/>
        </w:rPr>
        <w:t>Jack Weisgerber</w:t>
      </w:r>
      <w:r w:rsidRPr="00341415">
        <w:rPr>
          <w:rFonts w:ascii="Calibri" w:hAnsi="Calibri"/>
        </w:rPr>
        <w:tab/>
      </w:r>
      <w:r w:rsidRPr="00341415">
        <w:rPr>
          <w:rFonts w:ascii="Calibri" w:hAnsi="Calibri"/>
        </w:rPr>
        <w:tab/>
      </w:r>
      <w:r w:rsidRPr="00341415">
        <w:rPr>
          <w:rFonts w:ascii="Calibri" w:hAnsi="Calibri"/>
        </w:rPr>
        <w:tab/>
        <w:t xml:space="preserve">message 760 742-1511 </w:t>
      </w:r>
      <w:r w:rsidR="00D90C6C">
        <w:rPr>
          <w:rFonts w:ascii="Calibri" w:hAnsi="Calibri"/>
        </w:rPr>
        <w:t xml:space="preserve">or </w:t>
      </w:r>
      <w:r w:rsidRPr="00341415">
        <w:rPr>
          <w:rFonts w:ascii="Calibri" w:hAnsi="Calibri"/>
        </w:rPr>
        <w:t>text 760 315-2172</w:t>
      </w:r>
    </w:p>
    <w:p w14:paraId="7B9C7DED" w14:textId="0E188EC6" w:rsidR="007C04FB" w:rsidRPr="00FA1E6B" w:rsidRDefault="007C04FB" w:rsidP="00FA1E6B">
      <w:pPr>
        <w:pStyle w:val="Quote"/>
        <w:spacing w:line="240" w:lineRule="auto"/>
        <w:rPr>
          <w:rFonts w:ascii="Calibri" w:hAnsi="Calibri"/>
          <w:i w:val="0"/>
          <w:iCs w:val="0"/>
          <w:color w:val="auto"/>
        </w:rPr>
      </w:pPr>
      <w:r w:rsidRPr="00341415">
        <w:rPr>
          <w:rFonts w:ascii="Calibri" w:hAnsi="Calibri"/>
          <w:b/>
          <w:bCs/>
          <w:color w:val="auto"/>
        </w:rPr>
        <w:t>Thank you for your continued efforts and support.</w:t>
      </w:r>
    </w:p>
    <w:p w14:paraId="2437BF24" w14:textId="68E057A0" w:rsidR="007C04FB" w:rsidRPr="00FA1E6B" w:rsidRDefault="007C04FB" w:rsidP="00FA1E6B">
      <w:pPr>
        <w:pStyle w:val="Quote"/>
        <w:spacing w:line="240" w:lineRule="auto"/>
        <w:rPr>
          <w:sz w:val="28"/>
          <w:szCs w:val="28"/>
        </w:rPr>
      </w:pPr>
      <w:r>
        <w:rPr>
          <w:rFonts w:ascii="Calibri" w:hAnsi="Calibri"/>
          <w:color w:val="auto"/>
        </w:rPr>
        <w:t>Bailey Mutual Water Company Board of Directors</w:t>
      </w:r>
    </w:p>
    <w:sectPr w:rsidR="007C04FB" w:rsidRPr="00FA1E6B" w:rsidSect="009D20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Footlight MT Light">
    <w:panose1 w:val="0204060206030A020304"/>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4905"/>
    <w:multiLevelType w:val="hybridMultilevel"/>
    <w:tmpl w:val="3006CD8A"/>
    <w:lvl w:ilvl="0" w:tplc="ED9054DE">
      <w:start w:val="2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DD68B8"/>
    <w:multiLevelType w:val="hybridMultilevel"/>
    <w:tmpl w:val="694638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62109723">
    <w:abstractNumId w:val="0"/>
  </w:num>
  <w:num w:numId="2" w16cid:durableId="408887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F4"/>
    <w:rsid w:val="00076E9C"/>
    <w:rsid w:val="001E0DEC"/>
    <w:rsid w:val="00302A50"/>
    <w:rsid w:val="003E260D"/>
    <w:rsid w:val="00496939"/>
    <w:rsid w:val="004B53DA"/>
    <w:rsid w:val="004E33C7"/>
    <w:rsid w:val="004F0A7D"/>
    <w:rsid w:val="005720D1"/>
    <w:rsid w:val="005B6863"/>
    <w:rsid w:val="00626924"/>
    <w:rsid w:val="0069774D"/>
    <w:rsid w:val="006D1B25"/>
    <w:rsid w:val="006E32F0"/>
    <w:rsid w:val="007A3FA0"/>
    <w:rsid w:val="007C04FB"/>
    <w:rsid w:val="0081589E"/>
    <w:rsid w:val="00890EB6"/>
    <w:rsid w:val="009113B1"/>
    <w:rsid w:val="009D2052"/>
    <w:rsid w:val="00A018F4"/>
    <w:rsid w:val="00A40CA2"/>
    <w:rsid w:val="00AC6BDE"/>
    <w:rsid w:val="00B8283D"/>
    <w:rsid w:val="00C20C54"/>
    <w:rsid w:val="00C749E0"/>
    <w:rsid w:val="00CE756C"/>
    <w:rsid w:val="00D54F8A"/>
    <w:rsid w:val="00D90C6C"/>
    <w:rsid w:val="00DF3252"/>
    <w:rsid w:val="00EA0C3E"/>
    <w:rsid w:val="00EC0498"/>
    <w:rsid w:val="00F071E6"/>
    <w:rsid w:val="00FA1C7D"/>
    <w:rsid w:val="00FA1E6B"/>
    <w:rsid w:val="00FD1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3FE781"/>
  <w15:chartTrackingRefBased/>
  <w15:docId w15:val="{94F81E7E-E709-6442-8EB3-41CE23A4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4FB"/>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A018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018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A018F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018F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018F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018F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018F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018F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018F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8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8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8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8F4"/>
    <w:rPr>
      <w:rFonts w:eastAsiaTheme="majorEastAsia" w:cstheme="majorBidi"/>
      <w:color w:val="272727" w:themeColor="text1" w:themeTint="D8"/>
    </w:rPr>
  </w:style>
  <w:style w:type="paragraph" w:styleId="Title">
    <w:name w:val="Title"/>
    <w:basedOn w:val="Normal"/>
    <w:next w:val="Normal"/>
    <w:link w:val="TitleChar"/>
    <w:uiPriority w:val="10"/>
    <w:qFormat/>
    <w:rsid w:val="00A018F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01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8F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01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8F4"/>
    <w:pPr>
      <w:spacing w:before="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018F4"/>
    <w:rPr>
      <w:i/>
      <w:iCs/>
      <w:color w:val="404040" w:themeColor="text1" w:themeTint="BF"/>
    </w:rPr>
  </w:style>
  <w:style w:type="paragraph" w:styleId="ListParagraph">
    <w:name w:val="List Paragraph"/>
    <w:basedOn w:val="Normal"/>
    <w:uiPriority w:val="34"/>
    <w:qFormat/>
    <w:rsid w:val="00A018F4"/>
    <w:pPr>
      <w:spacing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A018F4"/>
    <w:rPr>
      <w:i/>
      <w:iCs/>
      <w:color w:val="0F4761" w:themeColor="accent1" w:themeShade="BF"/>
    </w:rPr>
  </w:style>
  <w:style w:type="paragraph" w:styleId="IntenseQuote">
    <w:name w:val="Intense Quote"/>
    <w:basedOn w:val="Normal"/>
    <w:next w:val="Normal"/>
    <w:link w:val="IntenseQuoteChar"/>
    <w:uiPriority w:val="30"/>
    <w:qFormat/>
    <w:rsid w:val="00A018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018F4"/>
    <w:rPr>
      <w:i/>
      <w:iCs/>
      <w:color w:val="0F4761" w:themeColor="accent1" w:themeShade="BF"/>
    </w:rPr>
  </w:style>
  <w:style w:type="character" w:styleId="IntenseReference">
    <w:name w:val="Intense Reference"/>
    <w:basedOn w:val="DefaultParagraphFont"/>
    <w:uiPriority w:val="32"/>
    <w:qFormat/>
    <w:rsid w:val="00A018F4"/>
    <w:rPr>
      <w:b/>
      <w:bCs/>
      <w:smallCaps/>
      <w:color w:val="0F4761" w:themeColor="accent1" w:themeShade="BF"/>
      <w:spacing w:val="5"/>
    </w:rPr>
  </w:style>
  <w:style w:type="paragraph" w:styleId="BodyText">
    <w:name w:val="Body Text"/>
    <w:basedOn w:val="Normal"/>
    <w:link w:val="BodyTextChar"/>
    <w:rsid w:val="007C04FB"/>
    <w:pPr>
      <w:spacing w:before="120" w:after="0" w:line="240" w:lineRule="auto"/>
      <w:jc w:val="both"/>
    </w:pPr>
    <w:rPr>
      <w:rFonts w:ascii="Footlight MT Light" w:eastAsia="Times New Roman" w:hAnsi="Footlight MT Light" w:cs="Times New Roman"/>
      <w:szCs w:val="20"/>
    </w:rPr>
  </w:style>
  <w:style w:type="character" w:customStyle="1" w:styleId="BodyTextChar">
    <w:name w:val="Body Text Char"/>
    <w:basedOn w:val="DefaultParagraphFont"/>
    <w:link w:val="BodyText"/>
    <w:rsid w:val="007C04FB"/>
    <w:rPr>
      <w:rFonts w:ascii="Footlight MT Light" w:eastAsia="Times New Roman" w:hAnsi="Footlight MT Light" w:cs="Times New Roman"/>
      <w:kern w:val="0"/>
      <w:sz w:val="22"/>
      <w:szCs w:val="20"/>
      <w14:ligatures w14:val="none"/>
    </w:rPr>
  </w:style>
  <w:style w:type="character" w:styleId="Hyperlink">
    <w:name w:val="Hyperlink"/>
    <w:basedOn w:val="DefaultParagraphFont"/>
    <w:uiPriority w:val="99"/>
    <w:unhideWhenUsed/>
    <w:rsid w:val="00890EB6"/>
    <w:rPr>
      <w:color w:val="467886" w:themeColor="hyperlink"/>
      <w:u w:val="single"/>
    </w:rPr>
  </w:style>
  <w:style w:type="character" w:styleId="UnresolvedMention">
    <w:name w:val="Unresolved Mention"/>
    <w:basedOn w:val="DefaultParagraphFont"/>
    <w:uiPriority w:val="99"/>
    <w:semiHidden/>
    <w:unhideWhenUsed/>
    <w:rsid w:val="00890EB6"/>
    <w:rPr>
      <w:color w:val="605E5C"/>
      <w:shd w:val="clear" w:color="auto" w:fill="E1DFDD"/>
    </w:rPr>
  </w:style>
  <w:style w:type="table" w:styleId="TableGrid">
    <w:name w:val="Table Grid"/>
    <w:basedOn w:val="TableNormal"/>
    <w:uiPriority w:val="39"/>
    <w:rsid w:val="001E0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cretary@bmwc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3</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Gerber</dc:creator>
  <cp:keywords/>
  <dc:description/>
  <cp:lastModifiedBy>Laurie Gerber</cp:lastModifiedBy>
  <cp:revision>5</cp:revision>
  <cp:lastPrinted>2026-06-23T11:45:00Z</cp:lastPrinted>
  <dcterms:created xsi:type="dcterms:W3CDTF">2026-06-02T17:54:00Z</dcterms:created>
  <dcterms:modified xsi:type="dcterms:W3CDTF">2026-06-23T18:31:00Z</dcterms:modified>
</cp:coreProperties>
</file>